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F0F59" w14:textId="39442C88" w:rsidR="004A1446" w:rsidRPr="00416E69" w:rsidRDefault="00344471" w:rsidP="003906F6">
      <w:pPr>
        <w:pStyle w:val="ae"/>
        <w:ind w:left="48"/>
        <w:jc w:val="center"/>
        <w:rPr>
          <w:rFonts w:ascii="Sakkal Majalla" w:hAnsi="Sakkal Majalla" w:cs="Sakkal Majalla"/>
          <w:b/>
          <w:bCs/>
          <w:color w:val="000000" w:themeColor="text1"/>
          <w:sz w:val="32"/>
          <w:szCs w:val="32"/>
          <w:rtl/>
        </w:rPr>
      </w:pPr>
      <w:bookmarkStart w:id="0" w:name="_Hlk206634664"/>
      <w:r w:rsidRPr="00416E69">
        <w:rPr>
          <w:rFonts w:ascii="Sakkal Majalla" w:hAnsi="Sakkal Majalla" w:cs="Sakkal Majalla"/>
          <w:b/>
          <w:bCs/>
          <w:noProof/>
          <w:color w:val="000000" w:themeColor="text1"/>
          <w:sz w:val="32"/>
          <w:szCs w:val="32"/>
        </w:rPr>
        <w:drawing>
          <wp:anchor distT="0" distB="0" distL="114300" distR="114300" simplePos="0" relativeHeight="251664384" behindDoc="0" locked="0" layoutInCell="1" allowOverlap="1" wp14:anchorId="140D4CE9" wp14:editId="74545734">
            <wp:simplePos x="0" y="0"/>
            <wp:positionH relativeFrom="column">
              <wp:posOffset>-157480</wp:posOffset>
            </wp:positionH>
            <wp:positionV relativeFrom="paragraph">
              <wp:posOffset>0</wp:posOffset>
            </wp:positionV>
            <wp:extent cx="1073785" cy="1137285"/>
            <wp:effectExtent l="0" t="0" r="0" b="5715"/>
            <wp:wrapThrough wrapText="bothSides">
              <wp:wrapPolygon edited="0">
                <wp:start x="0" y="0"/>
                <wp:lineTo x="0" y="21347"/>
                <wp:lineTo x="21076" y="21347"/>
                <wp:lineTo x="21076"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الكلية.jpg"/>
                    <pic:cNvPicPr/>
                  </pic:nvPicPr>
                  <pic:blipFill>
                    <a:blip r:embed="rId8" cstate="print">
                      <a:extLst>
                        <a:ext uri="{BEBA8EAE-BF5A-486C-A8C5-ECC9F3942E4B}">
                          <a14:imgProps xmlns:a14="http://schemas.microsoft.com/office/drawing/2010/main">
                            <a14:imgLayer r:embed="rId9">
                              <a14:imgEffect>
                                <a14:colorTemperature colorTemp="6487"/>
                              </a14:imgEffect>
                              <a14:imgEffect>
                                <a14:saturation sat="75000"/>
                              </a14:imgEffect>
                            </a14:imgLayer>
                          </a14:imgProps>
                        </a:ext>
                        <a:ext uri="{28A0092B-C50C-407E-A947-70E740481C1C}">
                          <a14:useLocalDpi xmlns:a14="http://schemas.microsoft.com/office/drawing/2010/main" val="0"/>
                        </a:ext>
                      </a:extLst>
                    </a:blip>
                    <a:stretch>
                      <a:fillRect/>
                    </a:stretch>
                  </pic:blipFill>
                  <pic:spPr>
                    <a:xfrm>
                      <a:off x="0" y="0"/>
                      <a:ext cx="1073785" cy="1137285"/>
                    </a:xfrm>
                    <a:prstGeom prst="rect">
                      <a:avLst/>
                    </a:prstGeom>
                  </pic:spPr>
                </pic:pic>
              </a:graphicData>
            </a:graphic>
            <wp14:sizeRelH relativeFrom="page">
              <wp14:pctWidth>0</wp14:pctWidth>
            </wp14:sizeRelH>
            <wp14:sizeRelV relativeFrom="page">
              <wp14:pctHeight>0</wp14:pctHeight>
            </wp14:sizeRelV>
          </wp:anchor>
        </w:drawing>
      </w:r>
      <w:r w:rsidR="0036351C" w:rsidRPr="00416E69">
        <w:rPr>
          <w:rFonts w:ascii="Sakkal Majalla" w:hAnsi="Sakkal Majalla" w:cs="Sakkal Majalla"/>
          <w:b/>
          <w:bCs/>
          <w:noProof/>
          <w:color w:val="000000" w:themeColor="text1"/>
          <w:sz w:val="32"/>
          <w:szCs w:val="32"/>
        </w:rPr>
        <w:drawing>
          <wp:anchor distT="0" distB="0" distL="114300" distR="114300" simplePos="0" relativeHeight="251662336" behindDoc="0" locked="0" layoutInCell="1" allowOverlap="1" wp14:anchorId="2514A045" wp14:editId="791A7027">
            <wp:simplePos x="0" y="0"/>
            <wp:positionH relativeFrom="column">
              <wp:posOffset>4566920</wp:posOffset>
            </wp:positionH>
            <wp:positionV relativeFrom="paragraph">
              <wp:posOffset>0</wp:posOffset>
            </wp:positionV>
            <wp:extent cx="1242695" cy="1085850"/>
            <wp:effectExtent l="0" t="0" r="0" b="0"/>
            <wp:wrapThrough wrapText="bothSides">
              <wp:wrapPolygon edited="0">
                <wp:start x="0" y="0"/>
                <wp:lineTo x="0" y="21221"/>
                <wp:lineTo x="21192" y="21221"/>
                <wp:lineTo x="21192"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لجامعة.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2695" cy="1085850"/>
                    </a:xfrm>
                    <a:prstGeom prst="rect">
                      <a:avLst/>
                    </a:prstGeom>
                  </pic:spPr>
                </pic:pic>
              </a:graphicData>
            </a:graphic>
            <wp14:sizeRelH relativeFrom="page">
              <wp14:pctWidth>0</wp14:pctWidth>
            </wp14:sizeRelH>
            <wp14:sizeRelV relativeFrom="page">
              <wp14:pctHeight>0</wp14:pctHeight>
            </wp14:sizeRelV>
          </wp:anchor>
        </w:drawing>
      </w:r>
      <w:r w:rsidR="003F21C5" w:rsidRPr="00416E69">
        <w:rPr>
          <w:rFonts w:ascii="Sakkal Majalla" w:hAnsi="Sakkal Majalla" w:cs="Sakkal Majalla"/>
          <w:b/>
          <w:bCs/>
          <w:noProof/>
          <w:color w:val="000000" w:themeColor="text1"/>
          <w:sz w:val="32"/>
          <w:szCs w:val="32"/>
        </w:rPr>
        <mc:AlternateContent>
          <mc:Choice Requires="wps">
            <w:drawing>
              <wp:anchor distT="0" distB="0" distL="114300" distR="114300" simplePos="0" relativeHeight="251668480" behindDoc="0" locked="0" layoutInCell="1" allowOverlap="1" wp14:anchorId="05332A3D" wp14:editId="0B6E41AF">
                <wp:simplePos x="0" y="0"/>
                <wp:positionH relativeFrom="column">
                  <wp:posOffset>2705100</wp:posOffset>
                </wp:positionH>
                <wp:positionV relativeFrom="paragraph">
                  <wp:posOffset>8223250</wp:posOffset>
                </wp:positionV>
                <wp:extent cx="628650" cy="368300"/>
                <wp:effectExtent l="0" t="0" r="0" b="0"/>
                <wp:wrapNone/>
                <wp:docPr id="1692335316" name="مستطيل: زوايا مستديرة 4"/>
                <wp:cNvGraphicFramePr/>
                <a:graphic xmlns:a="http://schemas.openxmlformats.org/drawingml/2006/main">
                  <a:graphicData uri="http://schemas.microsoft.com/office/word/2010/wordprocessingShape">
                    <wps:wsp>
                      <wps:cNvSpPr/>
                      <wps:spPr>
                        <a:xfrm>
                          <a:off x="0" y="0"/>
                          <a:ext cx="628650" cy="36830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ED245FD" id="مستطيل: زوايا مستديرة 4" o:spid="_x0000_s1026" style="position:absolute;left:0;text-align:left;margin-left:213pt;margin-top:647.5pt;width:49.5pt;height:29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" fillcolor="white [3201]" stroked="f" strokeweight="1pt">
                <v:stroke joinstyle="miter"/>
              </v:roundrect>
            </w:pict>
          </mc:Fallback>
        </mc:AlternateContent>
      </w:r>
      <w:r w:rsidR="007E757F" w:rsidRPr="00416E69">
        <w:rPr>
          <w:rFonts w:ascii="Sakkal Majalla" w:hAnsi="Sakkal Majalla" w:cs="Sakkal Majalla"/>
          <w:b/>
          <w:bCs/>
          <w:noProof/>
          <w:color w:val="000000" w:themeColor="text1"/>
          <w:sz w:val="32"/>
          <w:szCs w:val="32"/>
        </w:rPr>
        <mc:AlternateContent>
          <mc:Choice Requires="wps">
            <w:drawing>
              <wp:anchor distT="0" distB="0" distL="114300" distR="114300" simplePos="0" relativeHeight="251667456" behindDoc="0" locked="0" layoutInCell="1" allowOverlap="1" wp14:anchorId="6B639C1A" wp14:editId="01227C47">
                <wp:simplePos x="0" y="0"/>
                <wp:positionH relativeFrom="column">
                  <wp:posOffset>-228599</wp:posOffset>
                </wp:positionH>
                <wp:positionV relativeFrom="paragraph">
                  <wp:posOffset>-1011555</wp:posOffset>
                </wp:positionV>
                <wp:extent cx="6362700" cy="781050"/>
                <wp:effectExtent l="0" t="0" r="0" b="0"/>
                <wp:wrapNone/>
                <wp:docPr id="201012645" name="مستطيل: زوايا مستديرة 3"/>
                <wp:cNvGraphicFramePr/>
                <a:graphic xmlns:a="http://schemas.openxmlformats.org/drawingml/2006/main">
                  <a:graphicData uri="http://schemas.microsoft.com/office/word/2010/wordprocessingShape">
                    <wps:wsp>
                      <wps:cNvSpPr/>
                      <wps:spPr>
                        <a:xfrm>
                          <a:off x="0" y="0"/>
                          <a:ext cx="6362700" cy="78105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1A585DC" id="مستطيل: زوايا مستديرة 3" o:spid="_x0000_s1026" style="position:absolute;left:0;text-align:left;margin-left:-18pt;margin-top:-79.65pt;width:501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" fillcolor="white [3201]" stroked="f" strokeweight="1pt">
                <v:stroke joinstyle="miter"/>
              </v:roundrect>
            </w:pict>
          </mc:Fallback>
        </mc:AlternateContent>
      </w:r>
      <w:r w:rsidR="0018256A" w:rsidRPr="00416E69">
        <w:rPr>
          <w:rFonts w:ascii="Sakkal Majalla" w:hAnsi="Sakkal Majalla" w:cs="Sakkal Majalla" w:hint="cs"/>
          <w:b/>
          <w:bCs/>
          <w:color w:val="000000" w:themeColor="text1"/>
          <w:sz w:val="32"/>
          <w:szCs w:val="32"/>
          <w:rtl/>
        </w:rPr>
        <w:t>ال</w:t>
      </w:r>
      <w:r w:rsidR="004A1446" w:rsidRPr="00416E69">
        <w:rPr>
          <w:rFonts w:ascii="Sakkal Majalla" w:hAnsi="Sakkal Majalla" w:cs="Sakkal Majalla"/>
          <w:b/>
          <w:bCs/>
          <w:color w:val="000000" w:themeColor="text1"/>
          <w:sz w:val="32"/>
          <w:szCs w:val="32"/>
          <w:rtl/>
        </w:rPr>
        <w:t>مجلة العلمي</w:t>
      </w:r>
      <w:r w:rsidR="00937600" w:rsidRPr="00416E69">
        <w:rPr>
          <w:rFonts w:ascii="Sakkal Majalla" w:hAnsi="Sakkal Majalla" w:cs="Sakkal Majalla" w:hint="cs"/>
          <w:b/>
          <w:bCs/>
          <w:color w:val="000000" w:themeColor="text1"/>
          <w:sz w:val="32"/>
          <w:szCs w:val="32"/>
          <w:rtl/>
        </w:rPr>
        <w:t>ّ</w:t>
      </w:r>
      <w:r w:rsidR="004A1446" w:rsidRPr="00416E69">
        <w:rPr>
          <w:rFonts w:ascii="Sakkal Majalla" w:hAnsi="Sakkal Majalla" w:cs="Sakkal Majalla"/>
          <w:b/>
          <w:bCs/>
          <w:color w:val="000000" w:themeColor="text1"/>
          <w:sz w:val="32"/>
          <w:szCs w:val="32"/>
          <w:rtl/>
        </w:rPr>
        <w:t>ة لعلوم الش</w:t>
      </w:r>
      <w:r w:rsidR="00937600" w:rsidRPr="00416E69">
        <w:rPr>
          <w:rFonts w:ascii="Sakkal Majalla" w:hAnsi="Sakkal Majalla" w:cs="Sakkal Majalla" w:hint="cs"/>
          <w:b/>
          <w:bCs/>
          <w:color w:val="000000" w:themeColor="text1"/>
          <w:sz w:val="32"/>
          <w:szCs w:val="32"/>
          <w:rtl/>
        </w:rPr>
        <w:t>ّ</w:t>
      </w:r>
      <w:r w:rsidR="004A1446" w:rsidRPr="00416E69">
        <w:rPr>
          <w:rFonts w:ascii="Sakkal Majalla" w:hAnsi="Sakkal Majalla" w:cs="Sakkal Majalla"/>
          <w:b/>
          <w:bCs/>
          <w:color w:val="000000" w:themeColor="text1"/>
          <w:sz w:val="32"/>
          <w:szCs w:val="32"/>
          <w:rtl/>
        </w:rPr>
        <w:t>ريعة</w:t>
      </w:r>
    </w:p>
    <w:p w14:paraId="18BC7132" w14:textId="77777777" w:rsidR="004A1446" w:rsidRPr="00416E69" w:rsidRDefault="004A1446" w:rsidP="005D23E8">
      <w:pPr>
        <w:pStyle w:val="ae"/>
        <w:ind w:left="48"/>
        <w:jc w:val="center"/>
        <w:rPr>
          <w:rFonts w:ascii="Sakkal Majalla" w:hAnsi="Sakkal Majalla" w:cs="Sakkal Majalla"/>
          <w:b/>
          <w:bCs/>
          <w:color w:val="000000" w:themeColor="text1"/>
          <w:sz w:val="32"/>
          <w:szCs w:val="32"/>
        </w:rPr>
      </w:pPr>
      <w:r w:rsidRPr="00416E69">
        <w:rPr>
          <w:rFonts w:ascii="Sakkal Majalla" w:hAnsi="Sakkal Majalla" w:cs="Sakkal Majalla" w:hint="cs"/>
          <w:b/>
          <w:bCs/>
          <w:color w:val="000000" w:themeColor="text1"/>
          <w:sz w:val="32"/>
          <w:szCs w:val="32"/>
          <w:rtl/>
        </w:rPr>
        <w:t xml:space="preserve"> </w:t>
      </w:r>
      <w:r w:rsidRPr="00416E69">
        <w:rPr>
          <w:rFonts w:ascii="Sakkal Majalla" w:hAnsi="Sakkal Majalla" w:cs="Sakkal Majalla"/>
          <w:b/>
          <w:bCs/>
          <w:color w:val="000000" w:themeColor="text1"/>
          <w:sz w:val="32"/>
          <w:szCs w:val="32"/>
        </w:rPr>
        <w:t>Scientific journal of Sharia Sciences</w:t>
      </w:r>
    </w:p>
    <w:p w14:paraId="104F56EB" w14:textId="4C981917" w:rsidR="004A1446" w:rsidRPr="00416E69" w:rsidRDefault="004A1446" w:rsidP="005D23E8">
      <w:pPr>
        <w:pStyle w:val="ae"/>
        <w:ind w:left="48"/>
        <w:jc w:val="center"/>
        <w:rPr>
          <w:rFonts w:ascii="Sakkal Majalla" w:hAnsi="Sakkal Majalla" w:cs="Sakkal Majalla"/>
          <w:b/>
          <w:bCs/>
          <w:color w:val="000000" w:themeColor="text1"/>
          <w:sz w:val="32"/>
          <w:szCs w:val="32"/>
          <w:rtl/>
        </w:rPr>
      </w:pPr>
      <w:r w:rsidRPr="00416E69">
        <w:rPr>
          <w:rFonts w:ascii="Sakkal Majalla" w:hAnsi="Sakkal Majalla" w:cs="Sakkal Majalla" w:hint="cs"/>
          <w:b/>
          <w:bCs/>
          <w:color w:val="000000" w:themeColor="text1"/>
          <w:sz w:val="32"/>
          <w:szCs w:val="32"/>
          <w:rtl/>
        </w:rPr>
        <w:t xml:space="preserve">   </w:t>
      </w:r>
      <w:r w:rsidRPr="00416E69">
        <w:rPr>
          <w:rFonts w:ascii="Sakkal Majalla" w:hAnsi="Sakkal Majalla" w:cs="Sakkal Majalla"/>
          <w:b/>
          <w:bCs/>
          <w:color w:val="000000" w:themeColor="text1"/>
          <w:sz w:val="32"/>
          <w:szCs w:val="32"/>
          <w:rtl/>
        </w:rPr>
        <w:t>تصدر عن كل</w:t>
      </w:r>
      <w:r w:rsidR="00937600" w:rsidRPr="00416E69">
        <w:rPr>
          <w:rFonts w:ascii="Sakkal Majalla" w:hAnsi="Sakkal Majalla" w:cs="Sakkal Majalla" w:hint="cs"/>
          <w:b/>
          <w:bCs/>
          <w:color w:val="000000" w:themeColor="text1"/>
          <w:sz w:val="32"/>
          <w:szCs w:val="32"/>
          <w:rtl/>
        </w:rPr>
        <w:t>ّ</w:t>
      </w:r>
      <w:r w:rsidRPr="00416E69">
        <w:rPr>
          <w:rFonts w:ascii="Sakkal Majalla" w:hAnsi="Sakkal Majalla" w:cs="Sakkal Majalla"/>
          <w:b/>
          <w:bCs/>
          <w:color w:val="000000" w:themeColor="text1"/>
          <w:sz w:val="32"/>
          <w:szCs w:val="32"/>
          <w:rtl/>
        </w:rPr>
        <w:t>ي</w:t>
      </w:r>
      <w:r w:rsidR="00937600" w:rsidRPr="00416E69">
        <w:rPr>
          <w:rFonts w:ascii="Sakkal Majalla" w:hAnsi="Sakkal Majalla" w:cs="Sakkal Majalla" w:hint="cs"/>
          <w:b/>
          <w:bCs/>
          <w:color w:val="000000" w:themeColor="text1"/>
          <w:sz w:val="32"/>
          <w:szCs w:val="32"/>
          <w:rtl/>
        </w:rPr>
        <w:t>ّ</w:t>
      </w:r>
      <w:r w:rsidRPr="00416E69">
        <w:rPr>
          <w:rFonts w:ascii="Sakkal Majalla" w:hAnsi="Sakkal Majalla" w:cs="Sakkal Majalla"/>
          <w:b/>
          <w:bCs/>
          <w:color w:val="000000" w:themeColor="text1"/>
          <w:sz w:val="32"/>
          <w:szCs w:val="32"/>
          <w:rtl/>
        </w:rPr>
        <w:t>ة علوم الش</w:t>
      </w:r>
      <w:r w:rsidR="00937600" w:rsidRPr="00416E69">
        <w:rPr>
          <w:rFonts w:ascii="Sakkal Majalla" w:hAnsi="Sakkal Majalla" w:cs="Sakkal Majalla" w:hint="cs"/>
          <w:b/>
          <w:bCs/>
          <w:color w:val="000000" w:themeColor="text1"/>
          <w:sz w:val="32"/>
          <w:szCs w:val="32"/>
          <w:rtl/>
        </w:rPr>
        <w:t>ّ</w:t>
      </w:r>
      <w:r w:rsidRPr="00416E69">
        <w:rPr>
          <w:rFonts w:ascii="Sakkal Majalla" w:hAnsi="Sakkal Majalla" w:cs="Sakkal Majalla"/>
          <w:b/>
          <w:bCs/>
          <w:color w:val="000000" w:themeColor="text1"/>
          <w:sz w:val="32"/>
          <w:szCs w:val="32"/>
          <w:rtl/>
        </w:rPr>
        <w:t>ريعة بجامعة المرقب</w:t>
      </w:r>
    </w:p>
    <w:p w14:paraId="4EC64159" w14:textId="6BA1F291" w:rsidR="004A1446" w:rsidRPr="00416E69" w:rsidRDefault="00BE491B" w:rsidP="003906F6">
      <w:pPr>
        <w:pStyle w:val="ae"/>
        <w:ind w:left="48"/>
        <w:jc w:val="center"/>
        <w:rPr>
          <w:rFonts w:ascii="Sakkal Majalla" w:hAnsi="Sakkal Majalla" w:cs="Sakkal Majalla"/>
          <w:b/>
          <w:bCs/>
          <w:color w:val="000000" w:themeColor="text1"/>
          <w:sz w:val="32"/>
          <w:szCs w:val="32"/>
          <w:rtl/>
        </w:rPr>
      </w:pPr>
      <w:r w:rsidRPr="00416E69">
        <w:rPr>
          <w:rFonts w:ascii="Sakkal Majalla" w:hAnsi="Sakkal Majalla" w:cs="Sakkal Majalla" w:hint="cs"/>
          <w:b/>
          <w:bCs/>
          <w:color w:val="000000" w:themeColor="text1"/>
          <w:sz w:val="32"/>
          <w:szCs w:val="32"/>
          <w:rtl/>
        </w:rPr>
        <w:t>رق</w:t>
      </w:r>
      <w:r w:rsidR="004A1446" w:rsidRPr="00416E69">
        <w:rPr>
          <w:rFonts w:ascii="Sakkal Majalla" w:hAnsi="Sakkal Majalla" w:cs="Sakkal Majalla"/>
          <w:b/>
          <w:bCs/>
          <w:color w:val="000000" w:themeColor="text1"/>
          <w:sz w:val="32"/>
          <w:szCs w:val="32"/>
          <w:rtl/>
        </w:rPr>
        <w:t xml:space="preserve">م </w:t>
      </w:r>
      <w:r w:rsidR="004A1446" w:rsidRPr="00416E69">
        <w:rPr>
          <w:rFonts w:ascii="Sakkal Majalla" w:hAnsi="Sakkal Majalla" w:cs="Sakkal Majalla" w:hint="cs"/>
          <w:b/>
          <w:bCs/>
          <w:color w:val="000000" w:themeColor="text1"/>
          <w:sz w:val="32"/>
          <w:szCs w:val="32"/>
          <w:rtl/>
        </w:rPr>
        <w:t>ا</w:t>
      </w:r>
      <w:r w:rsidR="004A1446" w:rsidRPr="00416E69">
        <w:rPr>
          <w:rFonts w:ascii="Sakkal Majalla" w:hAnsi="Sakkal Majalla" w:cs="Sakkal Majalla"/>
          <w:b/>
          <w:bCs/>
          <w:color w:val="000000" w:themeColor="text1"/>
          <w:sz w:val="32"/>
          <w:szCs w:val="32"/>
          <w:rtl/>
        </w:rPr>
        <w:t>لت</w:t>
      </w:r>
      <w:r w:rsidR="00937600" w:rsidRPr="00416E69">
        <w:rPr>
          <w:rFonts w:ascii="Sakkal Majalla" w:hAnsi="Sakkal Majalla" w:cs="Sakkal Majalla" w:hint="cs"/>
          <w:b/>
          <w:bCs/>
          <w:color w:val="000000" w:themeColor="text1"/>
          <w:sz w:val="32"/>
          <w:szCs w:val="32"/>
          <w:rtl/>
        </w:rPr>
        <w:t>ّ</w:t>
      </w:r>
      <w:r w:rsidR="004A1446" w:rsidRPr="00416E69">
        <w:rPr>
          <w:rFonts w:ascii="Sakkal Majalla" w:hAnsi="Sakkal Majalla" w:cs="Sakkal Majalla"/>
          <w:b/>
          <w:bCs/>
          <w:color w:val="000000" w:themeColor="text1"/>
          <w:sz w:val="32"/>
          <w:szCs w:val="32"/>
          <w:rtl/>
        </w:rPr>
        <w:t>صنيف الدول</w:t>
      </w:r>
      <w:r w:rsidR="004A1446" w:rsidRPr="00416E69">
        <w:rPr>
          <w:rFonts w:ascii="Sakkal Majalla" w:hAnsi="Sakkal Majalla" w:cs="Sakkal Majalla" w:hint="cs"/>
          <w:b/>
          <w:bCs/>
          <w:color w:val="000000" w:themeColor="text1"/>
          <w:sz w:val="32"/>
          <w:szCs w:val="32"/>
          <w:rtl/>
        </w:rPr>
        <w:t xml:space="preserve">ي </w:t>
      </w:r>
      <w:r w:rsidR="004A1446" w:rsidRPr="00416E69">
        <w:rPr>
          <w:rFonts w:ascii="Sakkal Majalla" w:hAnsi="Sakkal Majalla" w:cs="Sakkal Majalla"/>
          <w:b/>
          <w:bCs/>
          <w:color w:val="000000" w:themeColor="text1"/>
          <w:sz w:val="32"/>
          <w:szCs w:val="32"/>
          <w:rtl/>
        </w:rPr>
        <w:t>(</w:t>
      </w:r>
      <w:r w:rsidR="004A1446" w:rsidRPr="00416E69">
        <w:rPr>
          <w:rFonts w:ascii="Sakkal Majalla" w:hAnsi="Sakkal Majalla" w:cs="Sakkal Majalla"/>
          <w:b/>
          <w:bCs/>
          <w:color w:val="000000" w:themeColor="text1"/>
          <w:sz w:val="32"/>
          <w:szCs w:val="32"/>
        </w:rPr>
        <w:t>ISSN</w:t>
      </w:r>
      <w:r w:rsidR="004A1446" w:rsidRPr="00416E69">
        <w:rPr>
          <w:rFonts w:ascii="Sakkal Majalla" w:hAnsi="Sakkal Majalla" w:cs="Sakkal Majalla"/>
          <w:b/>
          <w:bCs/>
          <w:color w:val="000000" w:themeColor="text1"/>
          <w:sz w:val="32"/>
          <w:szCs w:val="32"/>
          <w:rtl/>
        </w:rPr>
        <w:t>):3006-1016</w:t>
      </w:r>
    </w:p>
    <w:p w14:paraId="546D21DE" w14:textId="1550BC55" w:rsidR="005E52AC" w:rsidRPr="00CF0A66" w:rsidRDefault="00D20BDB" w:rsidP="005D23E8">
      <w:pPr>
        <w:pBdr>
          <w:bottom w:val="single" w:sz="12" w:space="1" w:color="auto"/>
        </w:pBdr>
        <w:ind w:left="48"/>
        <w:contextualSpacing/>
        <w:jc w:val="center"/>
        <w:rPr>
          <w:rFonts w:ascii="Sakkal Majalla" w:hAnsi="Sakkal Majalla" w:cs="Simplified Arabic"/>
          <w:b/>
          <w:bCs/>
          <w:sz w:val="32"/>
          <w:szCs w:val="32"/>
          <w:rtl/>
          <w:cs/>
          <w:lang w:bidi="ar-DZ"/>
        </w:rPr>
      </w:pPr>
      <w:bookmarkStart w:id="1" w:name="_Hlk152101422"/>
      <w:bookmarkEnd w:id="0"/>
      <w:r w:rsidRPr="00CF0A66">
        <w:rPr>
          <w:rFonts w:ascii="Sakkal Majalla" w:hAnsi="Sakkal Majalla" w:cs="Simplified Arabic" w:hint="cs"/>
          <w:b/>
          <w:bCs/>
          <w:sz w:val="32"/>
          <w:szCs w:val="32"/>
          <w:rtl/>
          <w:lang w:bidi="ar-DZ"/>
        </w:rPr>
        <w:t>__________________________________________________________</w:t>
      </w:r>
      <w:r w:rsidR="005E52AC" w:rsidRPr="00CF0A66">
        <w:rPr>
          <w:rFonts w:ascii="Sakkal Majalla" w:hAnsi="Sakkal Majalla" w:cs="Simplified Arabic" w:hint="cs"/>
          <w:b/>
          <w:bCs/>
          <w:sz w:val="32"/>
          <w:szCs w:val="32"/>
          <w:rtl/>
          <w:lang w:bidi="ar-DZ"/>
        </w:rPr>
        <w:t xml:space="preserve"> </w:t>
      </w:r>
    </w:p>
    <w:p w14:paraId="1D7C9AA3" w14:textId="6B308AEA" w:rsidR="00C969BA" w:rsidRPr="001A3CB8" w:rsidRDefault="00C969BA" w:rsidP="00C556FB">
      <w:pPr>
        <w:pBdr>
          <w:bottom w:val="single" w:sz="12" w:space="1" w:color="auto"/>
        </w:pBdr>
        <w:ind w:left="48" w:firstLine="567"/>
        <w:contextualSpacing/>
        <w:jc w:val="center"/>
        <w:rPr>
          <w:rFonts w:ascii="Sakkal Majalla" w:eastAsia="Times New Roman" w:hAnsi="Sakkal Majalla" w:cs="Sakkal Majalla"/>
          <w:color w:val="0D0D0D" w:themeColor="text1" w:themeTint="F2"/>
          <w:sz w:val="28"/>
          <w:szCs w:val="28"/>
          <w:rtl/>
          <w:lang w:bidi="ar-LY"/>
        </w:rPr>
      </w:pPr>
      <w:bookmarkStart w:id="2" w:name="_Hlk219936581"/>
      <w:bookmarkEnd w:id="1"/>
      <w:r w:rsidRPr="003D39FA">
        <w:rPr>
          <w:rFonts w:ascii="Sakkal Majalla" w:eastAsia="Times New Roman" w:hAnsi="Sakkal Majalla" w:cs="Sakkal Majalla"/>
          <w:color w:val="0D0D0D" w:themeColor="text1" w:themeTint="F2"/>
          <w:sz w:val="28"/>
          <w:szCs w:val="28"/>
          <w:rtl/>
        </w:rPr>
        <w:t>تاريخ الاستلام:</w:t>
      </w:r>
      <w:r w:rsidRPr="003D39FA">
        <w:rPr>
          <w:rFonts w:ascii="Sakkal Majalla" w:eastAsia="Times New Roman" w:hAnsi="Sakkal Majalla" w:cs="Sakkal Majalla" w:hint="cs"/>
          <w:color w:val="0D0D0D" w:themeColor="text1" w:themeTint="F2"/>
          <w:sz w:val="28"/>
          <w:szCs w:val="28"/>
          <w:rtl/>
        </w:rPr>
        <w:t xml:space="preserve"> </w:t>
      </w:r>
      <w:r w:rsidR="00525EA6" w:rsidRPr="003D39FA">
        <w:rPr>
          <w:rFonts w:ascii="Sakkal Majalla" w:eastAsia="Times New Roman" w:hAnsi="Sakkal Majalla" w:cs="Sakkal Majalla"/>
          <w:color w:val="0D0D0D" w:themeColor="text1" w:themeTint="F2"/>
          <w:sz w:val="28"/>
          <w:szCs w:val="28"/>
        </w:rPr>
        <w:t>11</w:t>
      </w:r>
      <w:r w:rsidRPr="003D39FA">
        <w:rPr>
          <w:rFonts w:ascii="Sakkal Majalla" w:eastAsia="Times New Roman" w:hAnsi="Sakkal Majalla" w:cs="Sakkal Majalla" w:hint="cs"/>
          <w:color w:val="0D0D0D" w:themeColor="text1" w:themeTint="F2"/>
          <w:sz w:val="28"/>
          <w:szCs w:val="28"/>
          <w:rtl/>
        </w:rPr>
        <w:t>/12/</w:t>
      </w:r>
      <w:r w:rsidRPr="003D39FA">
        <w:rPr>
          <w:rFonts w:ascii="Sakkal Majalla" w:eastAsia="Times New Roman" w:hAnsi="Sakkal Majalla" w:cs="Sakkal Majalla"/>
          <w:color w:val="0D0D0D" w:themeColor="text1" w:themeTint="F2"/>
          <w:sz w:val="28"/>
          <w:szCs w:val="28"/>
          <w:rtl/>
        </w:rPr>
        <w:t>2025 م      تاريخ القبول:</w:t>
      </w:r>
      <w:r w:rsidRPr="003D39FA">
        <w:rPr>
          <w:rFonts w:ascii="Sakkal Majalla" w:eastAsia="Times New Roman" w:hAnsi="Sakkal Majalla" w:cs="Sakkal Majalla" w:hint="cs"/>
          <w:color w:val="0D0D0D" w:themeColor="text1" w:themeTint="F2"/>
          <w:sz w:val="28"/>
          <w:szCs w:val="28"/>
          <w:rtl/>
        </w:rPr>
        <w:t xml:space="preserve"> </w:t>
      </w:r>
      <w:r w:rsidRPr="003D39FA">
        <w:rPr>
          <w:rFonts w:ascii="Sakkal Majalla" w:eastAsia="Times New Roman" w:hAnsi="Sakkal Majalla" w:cs="Sakkal Majalla" w:hint="cs"/>
          <w:color w:val="0D0D0D" w:themeColor="text1" w:themeTint="F2"/>
          <w:sz w:val="28"/>
          <w:szCs w:val="28"/>
          <w:rtl/>
          <w:lang w:bidi="ar-LY"/>
        </w:rPr>
        <w:t>1</w:t>
      </w:r>
      <w:r w:rsidR="003D39FA" w:rsidRPr="003D39FA">
        <w:rPr>
          <w:rFonts w:ascii="Sakkal Majalla" w:eastAsia="Times New Roman" w:hAnsi="Sakkal Majalla" w:cs="Sakkal Majalla" w:hint="cs"/>
          <w:color w:val="0D0D0D" w:themeColor="text1" w:themeTint="F2"/>
          <w:sz w:val="28"/>
          <w:szCs w:val="28"/>
          <w:rtl/>
          <w:lang w:bidi="ar-LY"/>
        </w:rPr>
        <w:t>1</w:t>
      </w:r>
      <w:r w:rsidRPr="003D39FA">
        <w:rPr>
          <w:rFonts w:ascii="Sakkal Majalla" w:eastAsia="Times New Roman" w:hAnsi="Sakkal Majalla" w:cs="Sakkal Majalla" w:hint="cs"/>
          <w:color w:val="0D0D0D" w:themeColor="text1" w:themeTint="F2"/>
          <w:sz w:val="28"/>
          <w:szCs w:val="28"/>
          <w:rtl/>
          <w:lang w:bidi="ar-LY"/>
        </w:rPr>
        <w:t>/01/</w:t>
      </w:r>
      <w:r w:rsidRPr="003D39FA">
        <w:rPr>
          <w:rFonts w:ascii="Sakkal Majalla" w:eastAsia="Times New Roman" w:hAnsi="Sakkal Majalla" w:cs="Sakkal Majalla"/>
          <w:color w:val="0D0D0D" w:themeColor="text1" w:themeTint="F2"/>
          <w:sz w:val="28"/>
          <w:szCs w:val="28"/>
          <w:rtl/>
        </w:rPr>
        <w:t>202</w:t>
      </w:r>
      <w:r w:rsidR="00CF2FEB">
        <w:rPr>
          <w:rFonts w:ascii="Sakkal Majalla" w:eastAsia="Times New Roman" w:hAnsi="Sakkal Majalla" w:cs="Sakkal Majalla" w:hint="cs"/>
          <w:color w:val="0D0D0D" w:themeColor="text1" w:themeTint="F2"/>
          <w:sz w:val="28"/>
          <w:szCs w:val="28"/>
          <w:rtl/>
        </w:rPr>
        <w:t>6</w:t>
      </w:r>
      <w:r w:rsidRPr="003D39FA">
        <w:rPr>
          <w:rFonts w:ascii="Sakkal Majalla" w:eastAsia="Times New Roman" w:hAnsi="Sakkal Majalla" w:cs="Sakkal Majalla"/>
          <w:color w:val="0D0D0D" w:themeColor="text1" w:themeTint="F2"/>
          <w:sz w:val="28"/>
          <w:szCs w:val="28"/>
          <w:rtl/>
        </w:rPr>
        <w:t xml:space="preserve"> م         </w:t>
      </w:r>
      <w:bookmarkStart w:id="3" w:name="_Hlk220280650"/>
      <w:r w:rsidRPr="003D39FA">
        <w:rPr>
          <w:rFonts w:ascii="Sakkal Majalla" w:eastAsia="Times New Roman" w:hAnsi="Sakkal Majalla" w:cs="Sakkal Majalla"/>
          <w:color w:val="0D0D0D" w:themeColor="text1" w:themeTint="F2"/>
          <w:sz w:val="28"/>
          <w:szCs w:val="28"/>
          <w:rtl/>
        </w:rPr>
        <w:t>تاريخ النشر</w:t>
      </w:r>
      <w:r w:rsidRPr="003D39FA">
        <w:rPr>
          <w:rFonts w:ascii="Sakkal Majalla" w:eastAsia="Times New Roman" w:hAnsi="Sakkal Majalla" w:cs="Sakkal Majalla" w:hint="cs"/>
          <w:color w:val="0D0D0D" w:themeColor="text1" w:themeTint="F2"/>
          <w:sz w:val="28"/>
          <w:szCs w:val="28"/>
          <w:rtl/>
        </w:rPr>
        <w:t xml:space="preserve">: </w:t>
      </w:r>
      <w:r w:rsidR="00C556FB">
        <w:rPr>
          <w:rFonts w:ascii="Sakkal Majalla" w:eastAsia="Times New Roman" w:hAnsi="Sakkal Majalla" w:cs="Sakkal Majalla"/>
          <w:color w:val="0D0D0D" w:themeColor="text1" w:themeTint="F2"/>
          <w:sz w:val="28"/>
          <w:szCs w:val="28"/>
        </w:rPr>
        <w:t>15</w:t>
      </w:r>
      <w:r w:rsidRPr="003D39FA">
        <w:rPr>
          <w:rFonts w:ascii="Sakkal Majalla" w:eastAsia="Times New Roman" w:hAnsi="Sakkal Majalla" w:cs="Sakkal Majalla" w:hint="cs"/>
          <w:color w:val="0D0D0D" w:themeColor="text1" w:themeTint="F2"/>
          <w:sz w:val="28"/>
          <w:szCs w:val="28"/>
          <w:rtl/>
        </w:rPr>
        <w:t>/0</w:t>
      </w:r>
      <w:r w:rsidR="00180185">
        <w:rPr>
          <w:rFonts w:ascii="Sakkal Majalla" w:eastAsia="Times New Roman" w:hAnsi="Sakkal Majalla" w:cs="Sakkal Majalla" w:hint="cs"/>
          <w:color w:val="0D0D0D" w:themeColor="text1" w:themeTint="F2"/>
          <w:sz w:val="28"/>
          <w:szCs w:val="28"/>
          <w:rtl/>
        </w:rPr>
        <w:t>2</w:t>
      </w:r>
      <w:r w:rsidRPr="003D39FA">
        <w:rPr>
          <w:rFonts w:ascii="Sakkal Majalla" w:eastAsia="Times New Roman" w:hAnsi="Sakkal Majalla" w:cs="Sakkal Majalla" w:hint="cs"/>
          <w:color w:val="0D0D0D" w:themeColor="text1" w:themeTint="F2"/>
          <w:sz w:val="28"/>
          <w:szCs w:val="28"/>
          <w:rtl/>
        </w:rPr>
        <w:t xml:space="preserve">/2026 </w:t>
      </w:r>
      <w:r w:rsidRPr="003D39FA">
        <w:rPr>
          <w:rFonts w:ascii="Sakkal Majalla" w:eastAsia="Times New Roman" w:hAnsi="Sakkal Majalla" w:cs="Sakkal Majalla"/>
          <w:color w:val="0D0D0D" w:themeColor="text1" w:themeTint="F2"/>
          <w:sz w:val="28"/>
          <w:szCs w:val="28"/>
          <w:rtl/>
        </w:rPr>
        <w:t>م</w:t>
      </w:r>
      <w:bookmarkEnd w:id="3"/>
    </w:p>
    <w:bookmarkEnd w:id="2"/>
    <w:p w14:paraId="0C7CCE09" w14:textId="77777777" w:rsidR="00522D19" w:rsidRDefault="00522D19" w:rsidP="005D23E8">
      <w:pPr>
        <w:ind w:left="48"/>
        <w:jc w:val="center"/>
        <w:rPr>
          <w:rFonts w:ascii="Sakkal Majalla" w:hAnsi="Sakkal Majalla" w:cs="Sakkal Majalla"/>
          <w:b/>
          <w:bCs/>
          <w:sz w:val="16"/>
          <w:szCs w:val="16"/>
          <w:rtl/>
        </w:rPr>
      </w:pPr>
    </w:p>
    <w:p w14:paraId="4B772B3A" w14:textId="03AC8527" w:rsidR="00EB35AB" w:rsidRPr="00596379" w:rsidRDefault="00891D7D" w:rsidP="005D23E8">
      <w:pPr>
        <w:ind w:left="48"/>
        <w:jc w:val="center"/>
        <w:rPr>
          <w:rFonts w:ascii="Sakkal Majalla" w:hAnsi="Sakkal Majalla" w:cs="Sakkal Majalla"/>
          <w:b/>
          <w:bCs/>
          <w:sz w:val="40"/>
          <w:szCs w:val="40"/>
          <w:rtl/>
          <w:lang w:bidi="ar-LY"/>
        </w:rPr>
      </w:pPr>
      <w:r w:rsidRPr="00596379">
        <w:rPr>
          <w:rFonts w:ascii="Sakkal Majalla" w:hAnsi="Sakkal Majalla" w:cs="Sakkal Majalla"/>
          <w:b/>
          <w:bCs/>
          <w:sz w:val="40"/>
          <w:szCs w:val="40"/>
          <w:rtl/>
        </w:rPr>
        <w:t>شرح الهبة السخية في نظم مقدمة القواعد الفقهية</w:t>
      </w:r>
    </w:p>
    <w:p w14:paraId="55481D74" w14:textId="5501E681" w:rsidR="00596379" w:rsidRPr="00596379" w:rsidRDefault="00596379" w:rsidP="005D23E8">
      <w:pPr>
        <w:ind w:left="48"/>
        <w:jc w:val="center"/>
        <w:rPr>
          <w:rFonts w:ascii="Sakkal Majalla" w:eastAsia="SimSun" w:hAnsi="Sakkal Majalla" w:cs="Sakkal Majalla"/>
          <w:b/>
          <w:bCs/>
          <w:sz w:val="32"/>
          <w:szCs w:val="32"/>
          <w:rtl/>
        </w:rPr>
      </w:pPr>
      <w:r w:rsidRPr="00596379">
        <w:rPr>
          <w:rFonts w:ascii="Sakkal Majalla" w:eastAsia="SimSun" w:hAnsi="Sakkal Majalla" w:cs="Sakkal Majalla"/>
          <w:b/>
          <w:bCs/>
          <w:sz w:val="32"/>
          <w:szCs w:val="32"/>
          <w:rtl/>
        </w:rPr>
        <w:t xml:space="preserve">إعداد: د. </w:t>
      </w:r>
      <w:proofErr w:type="spellStart"/>
      <w:r w:rsidRPr="00596379">
        <w:rPr>
          <w:rFonts w:ascii="Sakkal Majalla" w:eastAsia="SimSun" w:hAnsi="Sakkal Majalla" w:cs="Sakkal Majalla"/>
          <w:b/>
          <w:bCs/>
          <w:sz w:val="32"/>
          <w:szCs w:val="32"/>
          <w:rtl/>
        </w:rPr>
        <w:t>امحمد</w:t>
      </w:r>
      <w:proofErr w:type="spellEnd"/>
      <w:r w:rsidRPr="00596379">
        <w:rPr>
          <w:rFonts w:ascii="Sakkal Majalla" w:eastAsia="SimSun" w:hAnsi="Sakkal Majalla" w:cs="Sakkal Majalla"/>
          <w:b/>
          <w:bCs/>
          <w:sz w:val="32"/>
          <w:szCs w:val="32"/>
          <w:rtl/>
        </w:rPr>
        <w:t xml:space="preserve"> عبد السلام </w:t>
      </w:r>
      <w:proofErr w:type="spellStart"/>
      <w:r w:rsidRPr="00596379">
        <w:rPr>
          <w:rFonts w:ascii="Sakkal Majalla" w:eastAsia="SimSun" w:hAnsi="Sakkal Majalla" w:cs="Sakkal Majalla"/>
          <w:b/>
          <w:bCs/>
          <w:sz w:val="32"/>
          <w:szCs w:val="32"/>
          <w:rtl/>
        </w:rPr>
        <w:t>دعبوش</w:t>
      </w:r>
      <w:proofErr w:type="spellEnd"/>
    </w:p>
    <w:p w14:paraId="634FC6A3" w14:textId="53C6D096" w:rsidR="00596379" w:rsidRDefault="00B61067" w:rsidP="005D23E8">
      <w:pPr>
        <w:ind w:left="48"/>
        <w:jc w:val="center"/>
        <w:rPr>
          <w:rFonts w:ascii="Sakkal Majalla" w:hAnsi="Sakkal Majalla" w:cs="Sakkal Majalla"/>
          <w:b/>
          <w:bCs/>
          <w:sz w:val="32"/>
          <w:szCs w:val="32"/>
          <w:rtl/>
        </w:rPr>
      </w:pPr>
      <w:bookmarkStart w:id="4" w:name="_GoBack"/>
      <w:r>
        <w:rPr>
          <w:rFonts w:ascii="Sakkal Majalla" w:eastAsia="SimSun" w:hAnsi="Sakkal Majalla" w:cs="Sakkal Majalla" w:hint="cs"/>
          <w:b/>
          <w:bCs/>
          <w:sz w:val="32"/>
          <w:szCs w:val="32"/>
          <w:rtl/>
        </w:rPr>
        <w:t xml:space="preserve">قسم الدراسات الإسلامية </w:t>
      </w:r>
      <w:r w:rsidR="00596379" w:rsidRPr="00596379">
        <w:rPr>
          <w:rFonts w:ascii="Sakkal Majalla" w:eastAsia="SimSun" w:hAnsi="Sakkal Majalla" w:cs="Sakkal Majalla"/>
          <w:b/>
          <w:bCs/>
          <w:sz w:val="32"/>
          <w:szCs w:val="32"/>
          <w:rtl/>
        </w:rPr>
        <w:t>كلية التربية الخمس جامعة المرقب</w:t>
      </w:r>
      <w:bookmarkEnd w:id="4"/>
    </w:p>
    <w:p w14:paraId="027C1FF6" w14:textId="38223D04" w:rsidR="00D8052A" w:rsidRPr="00DF1C8F" w:rsidRDefault="00995363" w:rsidP="005D23E8">
      <w:pPr>
        <w:ind w:left="48"/>
        <w:jc w:val="center"/>
        <w:rPr>
          <w:rFonts w:asciiTheme="majorBidi" w:eastAsia="SimSun" w:hAnsiTheme="majorBidi" w:cstheme="majorBidi"/>
          <w:b/>
          <w:bCs/>
          <w:sz w:val="28"/>
          <w:szCs w:val="28"/>
          <w:rtl/>
        </w:rPr>
      </w:pPr>
      <w:hyperlink r:id="rId11" w:history="1">
        <w:r w:rsidR="00D8052A" w:rsidRPr="00DF1C8F">
          <w:rPr>
            <w:rFonts w:asciiTheme="majorBidi" w:eastAsia="SimSun" w:hAnsiTheme="majorBidi" w:cstheme="majorBidi"/>
            <w:b/>
            <w:bCs/>
            <w:sz w:val="28"/>
            <w:szCs w:val="28"/>
            <w:rtl/>
          </w:rPr>
          <w:t>ا</w:t>
        </w:r>
        <w:r w:rsidR="00D8052A" w:rsidRPr="00DF1C8F">
          <w:rPr>
            <w:rFonts w:asciiTheme="majorBidi" w:eastAsia="SimSun" w:hAnsiTheme="majorBidi" w:cstheme="majorBidi"/>
            <w:b/>
            <w:bCs/>
            <w:sz w:val="28"/>
            <w:szCs w:val="28"/>
          </w:rPr>
          <w:t>emhemad121@gmail.com</w:t>
        </w:r>
      </w:hyperlink>
    </w:p>
    <w:p w14:paraId="08D9F573" w14:textId="06843DFA" w:rsidR="00EB35AB" w:rsidRDefault="00891D7D" w:rsidP="005D23E8">
      <w:pPr>
        <w:ind w:left="48"/>
        <w:rPr>
          <w:rFonts w:ascii="Sakkal Majalla" w:hAnsi="Sakkal Majalla" w:cs="Sakkal Majalla"/>
          <w:sz w:val="32"/>
          <w:szCs w:val="32"/>
          <w:rtl/>
        </w:rPr>
      </w:pPr>
      <w:r w:rsidRPr="00A3226C">
        <w:rPr>
          <w:rFonts w:ascii="Sakkal Majalla" w:hAnsi="Sakkal Majalla" w:cs="Sakkal Majalla"/>
          <w:b/>
          <w:bCs/>
          <w:sz w:val="32"/>
          <w:szCs w:val="32"/>
          <w:rtl/>
        </w:rPr>
        <w:t xml:space="preserve">الملخص: </w:t>
      </w:r>
    </w:p>
    <w:p w14:paraId="105507AA" w14:textId="654A3C77" w:rsidR="00EB35AB" w:rsidRDefault="00C969BA"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عرفانا وتقديرًا لجهود علماء بلادنا في خدمة الشريعة وتبليغها؛ فإني أقدم بحثا </w:t>
      </w:r>
      <w:r w:rsidR="00891D7D" w:rsidRPr="004256E1">
        <w:rPr>
          <w:rFonts w:ascii="Sakkal Majalla" w:hAnsi="Sakkal Majalla" w:cs="Sakkal Majalla" w:hint="cs"/>
          <w:sz w:val="32"/>
          <w:szCs w:val="32"/>
          <w:rtl/>
        </w:rPr>
        <w:t xml:space="preserve">في شرح مقدمة منظومة القواعد الفقهية للشيخ الدكتور فرج علي حسين الفقيه، وهو من </w:t>
      </w:r>
      <w:proofErr w:type="spellStart"/>
      <w:r w:rsidR="00891D7D" w:rsidRPr="004256E1">
        <w:rPr>
          <w:rFonts w:ascii="Sakkal Majalla" w:hAnsi="Sakkal Majalla" w:cs="Sakkal Majalla"/>
          <w:sz w:val="32"/>
          <w:szCs w:val="32"/>
          <w:rtl/>
        </w:rPr>
        <w:t>فقهائنا</w:t>
      </w:r>
      <w:proofErr w:type="spellEnd"/>
      <w:r w:rsidR="00891D7D" w:rsidRPr="004256E1">
        <w:rPr>
          <w:rFonts w:ascii="Sakkal Majalla" w:hAnsi="Sakkal Majalla" w:cs="Sakkal Majalla" w:hint="cs"/>
          <w:sz w:val="32"/>
          <w:szCs w:val="32"/>
          <w:rtl/>
        </w:rPr>
        <w:t xml:space="preserve"> الذين أثْرَوا</w:t>
      </w:r>
      <w:r w:rsidR="00891D7D" w:rsidRPr="004256E1">
        <w:rPr>
          <w:rFonts w:ascii="Sakkal Majalla" w:hAnsi="Sakkal Majalla" w:cs="Sakkal Majalla"/>
          <w:sz w:val="32"/>
          <w:szCs w:val="32"/>
          <w:rtl/>
        </w:rPr>
        <w:t xml:space="preserve"> هذا العلم الذي يُعد من أهم مجالات الفقه الإسلامي بحيث لا يزال البحث فيه واسعا والدراسات قائمة؛ لأن الفروع الفقهية متنوعة ولا حصر لها،  فهذه القواعد تيسر الطريق للمجتهد في استنباط الأحكام، كما تعينه على استحضار فروع المسائل، وحصر جزئياتها؛ لذا اعتنى بها الفقهاء قديما وحديثا، فصاغوا قواعد كثيرة، بعبارات موجزة، تضم أبوابا شتى في الفقه، وألفوا فيها كتبا</w:t>
      </w:r>
      <w:r w:rsidR="00891D7D" w:rsidRPr="004256E1">
        <w:rPr>
          <w:rFonts w:ascii="Sakkal Majalla" w:hAnsi="Sakkal Majalla" w:cs="Sakkal Majalla"/>
          <w:sz w:val="32"/>
          <w:szCs w:val="32"/>
        </w:rPr>
        <w:t>.</w:t>
      </w:r>
      <w:r w:rsidR="00891D7D" w:rsidRPr="004256E1">
        <w:rPr>
          <w:rFonts w:ascii="Sakkal Majalla" w:hAnsi="Sakkal Majalla" w:cs="Sakkal Majalla"/>
          <w:sz w:val="32"/>
          <w:szCs w:val="32"/>
          <w:rtl/>
        </w:rPr>
        <w:t xml:space="preserve"> وقديما أشار الإمام القرافي إلى ذلك بقوله في كتابه الفروق: </w:t>
      </w:r>
      <w:r w:rsidR="00891D7D" w:rsidRPr="004256E1">
        <w:rPr>
          <w:rFonts w:ascii="Sakkal Majalla" w:hAnsi="Sakkal Majalla" w:cs="Sakkal Majalla"/>
          <w:sz w:val="32"/>
          <w:szCs w:val="32"/>
        </w:rPr>
        <w:t>"</w:t>
      </w:r>
      <w:r w:rsidR="00891D7D" w:rsidRPr="004256E1">
        <w:rPr>
          <w:rFonts w:ascii="Sakkal Majalla" w:hAnsi="Sakkal Majalla" w:cs="Sakkal Majalla"/>
          <w:sz w:val="32"/>
          <w:szCs w:val="32"/>
          <w:rtl/>
        </w:rPr>
        <w:t xml:space="preserve">ومن ضبط الفقه بقواعده استغنى عن حفظ أكثر الجزئيات </w:t>
      </w:r>
      <w:proofErr w:type="spellStart"/>
      <w:r w:rsidR="00891D7D" w:rsidRPr="004256E1">
        <w:rPr>
          <w:rFonts w:ascii="Sakkal Majalla" w:hAnsi="Sakkal Majalla" w:cs="Sakkal Majalla"/>
          <w:sz w:val="32"/>
          <w:szCs w:val="32"/>
          <w:rtl/>
        </w:rPr>
        <w:t>لاندراجها</w:t>
      </w:r>
      <w:proofErr w:type="spellEnd"/>
      <w:r w:rsidR="00891D7D" w:rsidRPr="004256E1">
        <w:rPr>
          <w:rFonts w:ascii="Sakkal Majalla" w:hAnsi="Sakkal Majalla" w:cs="Sakkal Majalla"/>
          <w:sz w:val="32"/>
          <w:szCs w:val="32"/>
          <w:rtl/>
        </w:rPr>
        <w:t xml:space="preserve"> في الكليات، واتحد عنده ما تناقض عند غيره وتناسب....". وقال في الذخيرة</w:t>
      </w:r>
      <w:r w:rsidR="000B7295">
        <w:rPr>
          <w:rFonts w:ascii="Sakkal Majalla" w:hAnsi="Sakkal Majalla" w:cs="Sakkal Majalla" w:hint="cs"/>
          <w:sz w:val="32"/>
          <w:szCs w:val="32"/>
          <w:vertAlign w:val="superscript"/>
          <w:rtl/>
        </w:rPr>
        <w:t xml:space="preserve"> </w:t>
      </w:r>
      <w:r w:rsidR="00891D7D" w:rsidRPr="004256E1">
        <w:rPr>
          <w:rFonts w:ascii="Sakkal Majalla" w:hAnsi="Sakkal Majalla" w:cs="Sakkal Majalla"/>
          <w:sz w:val="32"/>
          <w:szCs w:val="32"/>
          <w:rtl/>
        </w:rPr>
        <w:t>أيضًا: "</w:t>
      </w:r>
      <w:r w:rsidR="00891D7D" w:rsidRPr="004256E1">
        <w:rPr>
          <w:rFonts w:ascii="Sakkal Majalla" w:hAnsi="Sakkal Majalla" w:cs="Sakkal Majalla"/>
          <w:color w:val="000000"/>
          <w:sz w:val="32"/>
          <w:szCs w:val="32"/>
          <w:rtl/>
        </w:rPr>
        <w:t xml:space="preserve"> </w:t>
      </w:r>
      <w:r w:rsidR="00891D7D" w:rsidRPr="004256E1">
        <w:rPr>
          <w:rFonts w:ascii="Sakkal Majalla" w:hAnsi="Sakkal Majalla" w:cs="Sakkal Majalla"/>
          <w:sz w:val="32"/>
          <w:szCs w:val="32"/>
          <w:rtl/>
        </w:rPr>
        <w:t>كل فقه لم يخرَّج على القواعد فليس بشيء"</w:t>
      </w:r>
      <w:r w:rsidR="000B7295">
        <w:rPr>
          <w:rFonts w:ascii="Sakkal Majalla" w:hAnsi="Sakkal Majalla" w:cs="Sakkal Majalla" w:hint="cs"/>
          <w:sz w:val="32"/>
          <w:szCs w:val="32"/>
          <w:rtl/>
        </w:rPr>
        <w:t>.</w:t>
      </w:r>
    </w:p>
    <w:p w14:paraId="6379A8B0" w14:textId="42B426B0" w:rsidR="00EB35AB"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والمتتبع لإسهامات علماء بلادنا في إبراز العلوم الشرعية وتعليمها الناس</w:t>
      </w:r>
      <w:r w:rsidRPr="004256E1">
        <w:rPr>
          <w:rFonts w:ascii="Sakkal Majalla" w:hAnsi="Sakkal Majalla" w:cs="Sakkal Majalla" w:hint="cs"/>
          <w:sz w:val="32"/>
          <w:szCs w:val="32"/>
          <w:rtl/>
        </w:rPr>
        <w:t>؛</w:t>
      </w:r>
      <w:r w:rsidRPr="004256E1">
        <w:rPr>
          <w:rFonts w:ascii="Sakkal Majalla" w:hAnsi="Sakkal Majalla" w:cs="Sakkal Majalla"/>
          <w:sz w:val="32"/>
          <w:szCs w:val="32"/>
          <w:rtl/>
        </w:rPr>
        <w:t xml:space="preserve"> يلاحِظ ثمة إغفال</w:t>
      </w:r>
      <w:r w:rsidR="007600CB">
        <w:rPr>
          <w:rFonts w:ascii="Sakkal Majalla" w:hAnsi="Sakkal Majalla" w:cs="Sakkal Majalla"/>
          <w:sz w:val="32"/>
          <w:szCs w:val="32"/>
          <w:rtl/>
        </w:rPr>
        <w:t>ا</w:t>
      </w:r>
      <w:r w:rsidRPr="004256E1">
        <w:rPr>
          <w:rFonts w:ascii="Sakkal Majalla" w:hAnsi="Sakkal Majalla" w:cs="Sakkal Majalla"/>
          <w:sz w:val="32"/>
          <w:szCs w:val="32"/>
          <w:rtl/>
        </w:rPr>
        <w:t xml:space="preserve"> لجهود وإبداعات علمائنا، كما يظهر ذلك جليًّا في بعض البحوث العلمية والدراسات الأكاديمية، بالرغم من أن لعلمائنا وشيوخنا نصيبًا من العطاء في جميع أبواب علوم الشريعة.</w:t>
      </w:r>
    </w:p>
    <w:p w14:paraId="0EFBE032" w14:textId="77777777" w:rsidR="00E0458D" w:rsidRDefault="00891D7D" w:rsidP="005D23E8">
      <w:pPr>
        <w:ind w:left="48"/>
        <w:rPr>
          <w:rFonts w:ascii="Arabic Typesetting" w:hAnsi="Arabic Typesetting" w:cs="Arabic Typesetting"/>
          <w:sz w:val="40"/>
          <w:szCs w:val="40"/>
          <w:highlight w:val="magenta"/>
          <w:rtl/>
        </w:rPr>
      </w:pPr>
      <w:r>
        <w:rPr>
          <w:rFonts w:ascii="Sakkal Majalla" w:hAnsi="Sakkal Majalla" w:cs="Sakkal Majalla" w:hint="cs"/>
          <w:sz w:val="36"/>
          <w:szCs w:val="36"/>
          <w:rtl/>
        </w:rPr>
        <w:t>ا</w:t>
      </w:r>
      <w:r w:rsidRPr="004256E1">
        <w:rPr>
          <w:rFonts w:ascii="Sakkal Majalla" w:hAnsi="Sakkal Majalla" w:cs="Sakkal Majalla" w:hint="cs"/>
          <w:sz w:val="36"/>
          <w:szCs w:val="36"/>
          <w:rtl/>
        </w:rPr>
        <w:t xml:space="preserve">لكلمات المفتاحية: </w:t>
      </w:r>
      <w:r w:rsidRPr="006B21A4">
        <w:rPr>
          <w:rFonts w:ascii="Sakkal Majalla" w:hAnsi="Sakkal Majalla" w:cs="Sakkal Majalla" w:hint="cs"/>
          <w:sz w:val="32"/>
          <w:szCs w:val="32"/>
          <w:rtl/>
        </w:rPr>
        <w:t>السخية، شرح، فقهية، قواعد، منظومة، الهبة.</w:t>
      </w:r>
    </w:p>
    <w:p w14:paraId="486597F1" w14:textId="77777777" w:rsidR="00E0458D" w:rsidRPr="00E0458D" w:rsidRDefault="00E0458D" w:rsidP="008D56C2">
      <w:pPr>
        <w:rPr>
          <w:rFonts w:ascii="Arabic Typesetting" w:hAnsi="Arabic Typesetting" w:cs="Arabic Typesetting"/>
          <w:sz w:val="40"/>
          <w:szCs w:val="40"/>
          <w:rtl/>
        </w:rPr>
      </w:pPr>
      <w:r w:rsidRPr="00E0458D">
        <w:rPr>
          <w:rFonts w:ascii="Arabic Typesetting" w:hAnsi="Arabic Typesetting" w:cs="Arabic Typesetting"/>
          <w:sz w:val="40"/>
          <w:szCs w:val="40"/>
          <w:rtl/>
        </w:rPr>
        <w:br w:type="page"/>
      </w:r>
    </w:p>
    <w:p w14:paraId="67C76F6C" w14:textId="22DA35C7" w:rsidR="007B6942" w:rsidRPr="00DF1C8F" w:rsidRDefault="00C26541" w:rsidP="007304DF">
      <w:pPr>
        <w:ind w:left="48" w:firstLine="720"/>
        <w:jc w:val="center"/>
        <w:rPr>
          <w:rFonts w:asciiTheme="majorBidi" w:hAnsiTheme="majorBidi" w:cstheme="majorBidi"/>
          <w:b/>
          <w:bCs/>
          <w:sz w:val="28"/>
          <w:szCs w:val="28"/>
          <w:rtl/>
          <w:lang w:bidi="ar-LY"/>
        </w:rPr>
      </w:pPr>
      <w:r w:rsidRPr="00C26541">
        <w:rPr>
          <w:rFonts w:asciiTheme="majorBidi" w:hAnsiTheme="majorBidi" w:cstheme="majorBidi"/>
          <w:b/>
          <w:bCs/>
          <w:sz w:val="32"/>
          <w:szCs w:val="32"/>
        </w:rPr>
        <w:lastRenderedPageBreak/>
        <w:t>Explanation of the generous gift in the introduction to the rules of jurisprudence</w:t>
      </w:r>
    </w:p>
    <w:p w14:paraId="2FA81964" w14:textId="60DCD5AB" w:rsidR="00891D7D" w:rsidRPr="00DF1C8F" w:rsidRDefault="00C26541" w:rsidP="00C26541">
      <w:pPr>
        <w:bidi w:val="0"/>
        <w:ind w:left="48" w:firstLine="720"/>
        <w:jc w:val="center"/>
        <w:rPr>
          <w:rFonts w:asciiTheme="majorBidi" w:hAnsiTheme="majorBidi" w:cstheme="majorBidi"/>
          <w:b/>
          <w:bCs/>
          <w:sz w:val="28"/>
          <w:szCs w:val="28"/>
        </w:rPr>
      </w:pPr>
      <w:r w:rsidRPr="00C26541">
        <w:rPr>
          <w:rFonts w:asciiTheme="majorBidi" w:hAnsiTheme="majorBidi" w:cstheme="majorBidi"/>
          <w:b/>
          <w:bCs/>
          <w:sz w:val="28"/>
          <w:szCs w:val="28"/>
        </w:rPr>
        <w:t xml:space="preserve">Department of Islamic Studies, Faculty of Education, </w:t>
      </w:r>
      <w:r>
        <w:rPr>
          <w:rFonts w:asciiTheme="majorBidi" w:hAnsiTheme="majorBidi" w:cstheme="majorBidi"/>
          <w:b/>
          <w:bCs/>
          <w:sz w:val="28"/>
          <w:szCs w:val="28"/>
        </w:rPr>
        <w:t>E</w:t>
      </w:r>
      <w:r w:rsidRPr="00C26541">
        <w:rPr>
          <w:rFonts w:asciiTheme="majorBidi" w:hAnsiTheme="majorBidi" w:cstheme="majorBidi"/>
          <w:b/>
          <w:bCs/>
          <w:sz w:val="28"/>
          <w:szCs w:val="28"/>
        </w:rPr>
        <w:t>l-M</w:t>
      </w:r>
      <w:r>
        <w:rPr>
          <w:rFonts w:asciiTheme="majorBidi" w:hAnsiTheme="majorBidi" w:cstheme="majorBidi"/>
          <w:b/>
          <w:bCs/>
          <w:sz w:val="28"/>
          <w:szCs w:val="28"/>
        </w:rPr>
        <w:t>ergi</w:t>
      </w:r>
      <w:r w:rsidRPr="00C26541">
        <w:rPr>
          <w:rFonts w:asciiTheme="majorBidi" w:hAnsiTheme="majorBidi" w:cstheme="majorBidi"/>
          <w:b/>
          <w:bCs/>
          <w:sz w:val="28"/>
          <w:szCs w:val="28"/>
        </w:rPr>
        <w:t>b</w:t>
      </w:r>
      <w:r>
        <w:rPr>
          <w:rFonts w:asciiTheme="majorBidi" w:hAnsiTheme="majorBidi" w:cstheme="majorBidi"/>
          <w:b/>
          <w:bCs/>
          <w:sz w:val="28"/>
          <w:szCs w:val="28"/>
        </w:rPr>
        <w:t xml:space="preserve"> </w:t>
      </w:r>
      <w:r w:rsidRPr="00C26541">
        <w:rPr>
          <w:rFonts w:asciiTheme="majorBidi" w:hAnsiTheme="majorBidi" w:cstheme="majorBidi"/>
          <w:b/>
          <w:bCs/>
          <w:sz w:val="28"/>
          <w:szCs w:val="28"/>
        </w:rPr>
        <w:t>University</w:t>
      </w:r>
      <w:r>
        <w:rPr>
          <w:rFonts w:asciiTheme="majorBidi" w:hAnsiTheme="majorBidi" w:cstheme="majorBidi"/>
          <w:b/>
          <w:bCs/>
          <w:sz w:val="28"/>
          <w:szCs w:val="28"/>
        </w:rPr>
        <w:t xml:space="preserve">, </w:t>
      </w:r>
      <w:r w:rsidRPr="00C26541">
        <w:rPr>
          <w:rFonts w:asciiTheme="majorBidi" w:hAnsiTheme="majorBidi" w:cstheme="majorBidi"/>
          <w:b/>
          <w:bCs/>
          <w:sz w:val="28"/>
          <w:szCs w:val="28"/>
        </w:rPr>
        <w:t>Al-Khums</w:t>
      </w:r>
      <w:r>
        <w:rPr>
          <w:rFonts w:asciiTheme="majorBidi" w:hAnsiTheme="majorBidi" w:cstheme="majorBidi"/>
          <w:b/>
          <w:bCs/>
          <w:sz w:val="28"/>
          <w:szCs w:val="28"/>
        </w:rPr>
        <w:t xml:space="preserve"> - Libya</w:t>
      </w:r>
      <w:r w:rsidRPr="00C26541">
        <w:rPr>
          <w:rFonts w:asciiTheme="majorBidi" w:hAnsiTheme="majorBidi" w:cstheme="majorBidi"/>
          <w:b/>
          <w:bCs/>
          <w:sz w:val="28"/>
          <w:szCs w:val="28"/>
        </w:rPr>
        <w:t xml:space="preserve"> </w:t>
      </w:r>
      <w:r w:rsidR="00891D7D" w:rsidRPr="00DF1C8F">
        <w:rPr>
          <w:rFonts w:asciiTheme="majorBidi" w:hAnsiTheme="majorBidi" w:cstheme="majorBidi"/>
          <w:b/>
          <w:bCs/>
          <w:sz w:val="28"/>
          <w:szCs w:val="28"/>
        </w:rPr>
        <w:t xml:space="preserve"> </w:t>
      </w:r>
    </w:p>
    <w:p w14:paraId="319843D7" w14:textId="77777777" w:rsidR="00BA5C04" w:rsidRPr="00DF1C8F" w:rsidRDefault="00995363" w:rsidP="007304DF">
      <w:pPr>
        <w:ind w:left="48"/>
        <w:jc w:val="center"/>
        <w:rPr>
          <w:rFonts w:asciiTheme="majorBidi" w:eastAsia="SimSun" w:hAnsiTheme="majorBidi" w:cstheme="majorBidi"/>
          <w:b/>
          <w:bCs/>
          <w:sz w:val="28"/>
          <w:szCs w:val="28"/>
          <w:rtl/>
        </w:rPr>
      </w:pPr>
      <w:hyperlink r:id="rId12" w:history="1">
        <w:r w:rsidR="00BA5C04" w:rsidRPr="00DF1C8F">
          <w:rPr>
            <w:rFonts w:asciiTheme="majorBidi" w:eastAsia="SimSun" w:hAnsiTheme="majorBidi" w:cstheme="majorBidi"/>
            <w:b/>
            <w:bCs/>
            <w:sz w:val="28"/>
            <w:szCs w:val="28"/>
            <w:rtl/>
          </w:rPr>
          <w:t>ا</w:t>
        </w:r>
        <w:r w:rsidR="00BA5C04" w:rsidRPr="00DF1C8F">
          <w:rPr>
            <w:rFonts w:asciiTheme="majorBidi" w:eastAsia="SimSun" w:hAnsiTheme="majorBidi" w:cstheme="majorBidi"/>
            <w:b/>
            <w:bCs/>
            <w:sz w:val="28"/>
            <w:szCs w:val="28"/>
          </w:rPr>
          <w:t>emhemad121@gmail.com</w:t>
        </w:r>
      </w:hyperlink>
    </w:p>
    <w:p w14:paraId="5D1315A1" w14:textId="713E3182" w:rsidR="00D55E30" w:rsidRPr="00DF1C8F" w:rsidRDefault="00D55E30" w:rsidP="00FF56BE">
      <w:pPr>
        <w:spacing w:before="360"/>
        <w:ind w:left="48"/>
        <w:jc w:val="right"/>
        <w:rPr>
          <w:rFonts w:asciiTheme="majorBidi" w:hAnsiTheme="majorBidi" w:cstheme="majorBidi"/>
          <w:b/>
          <w:bCs/>
          <w:sz w:val="32"/>
          <w:szCs w:val="32"/>
        </w:rPr>
      </w:pPr>
      <w:r w:rsidRPr="00DF1C8F">
        <w:rPr>
          <w:rFonts w:asciiTheme="majorBidi" w:hAnsiTheme="majorBidi" w:cstheme="majorBidi"/>
          <w:b/>
          <w:bCs/>
          <w:sz w:val="32"/>
          <w:szCs w:val="32"/>
        </w:rPr>
        <w:t>Abstract</w:t>
      </w:r>
      <w:r w:rsidR="0056597B" w:rsidRPr="00DF1C8F">
        <w:rPr>
          <w:rFonts w:asciiTheme="majorBidi" w:hAnsiTheme="majorBidi" w:cstheme="majorBidi"/>
          <w:b/>
          <w:bCs/>
          <w:sz w:val="32"/>
          <w:szCs w:val="32"/>
        </w:rPr>
        <w:t>:</w:t>
      </w:r>
    </w:p>
    <w:p w14:paraId="06BC38D9" w14:textId="7B608593" w:rsidR="00891D7D" w:rsidRDefault="00C26541" w:rsidP="00C26541">
      <w:pPr>
        <w:bidi w:val="0"/>
        <w:ind w:left="48" w:firstLine="720"/>
        <w:jc w:val="both"/>
        <w:rPr>
          <w:rFonts w:asciiTheme="majorBidi" w:hAnsiTheme="majorBidi" w:cs="Times New Roman"/>
          <w:sz w:val="28"/>
          <w:szCs w:val="28"/>
        </w:rPr>
      </w:pPr>
      <w:r w:rsidRPr="00C26541">
        <w:rPr>
          <w:rFonts w:asciiTheme="majorBidi" w:hAnsiTheme="majorBidi" w:cstheme="majorBidi"/>
          <w:sz w:val="28"/>
          <w:szCs w:val="28"/>
        </w:rPr>
        <w:t xml:space="preserve">In recognition and appreciation of the efforts of our country's scholars in serving and disseminating Islamic law, I present this research explaining the introduction to the system of legal maxims by Sheikh Dr. </w:t>
      </w:r>
      <w:proofErr w:type="spellStart"/>
      <w:r w:rsidRPr="00C26541">
        <w:rPr>
          <w:rFonts w:asciiTheme="majorBidi" w:hAnsiTheme="majorBidi" w:cstheme="majorBidi"/>
          <w:sz w:val="28"/>
          <w:szCs w:val="28"/>
        </w:rPr>
        <w:t>Faraj</w:t>
      </w:r>
      <w:proofErr w:type="spellEnd"/>
      <w:r w:rsidRPr="00C26541">
        <w:rPr>
          <w:rFonts w:asciiTheme="majorBidi" w:hAnsiTheme="majorBidi" w:cstheme="majorBidi"/>
          <w:sz w:val="28"/>
          <w:szCs w:val="28"/>
        </w:rPr>
        <w:t xml:space="preserve"> Ali Hussein al-</w:t>
      </w:r>
      <w:proofErr w:type="spellStart"/>
      <w:r w:rsidRPr="00C26541">
        <w:rPr>
          <w:rFonts w:asciiTheme="majorBidi" w:hAnsiTheme="majorBidi" w:cstheme="majorBidi"/>
          <w:sz w:val="28"/>
          <w:szCs w:val="28"/>
        </w:rPr>
        <w:t>Faqih</w:t>
      </w:r>
      <w:proofErr w:type="spellEnd"/>
      <w:r w:rsidRPr="00C26541">
        <w:rPr>
          <w:rFonts w:asciiTheme="majorBidi" w:hAnsiTheme="majorBidi" w:cstheme="majorBidi"/>
          <w:sz w:val="28"/>
          <w:szCs w:val="28"/>
        </w:rPr>
        <w:t xml:space="preserve">. He is one of our jurists who have enriched this field, which </w:t>
      </w:r>
      <w:proofErr w:type="gramStart"/>
      <w:r w:rsidRPr="00C26541">
        <w:rPr>
          <w:rFonts w:asciiTheme="majorBidi" w:hAnsiTheme="majorBidi" w:cstheme="majorBidi"/>
          <w:sz w:val="28"/>
          <w:szCs w:val="28"/>
        </w:rPr>
        <w:t>is considered</w:t>
      </w:r>
      <w:proofErr w:type="gramEnd"/>
      <w:r w:rsidRPr="00C26541">
        <w:rPr>
          <w:rFonts w:asciiTheme="majorBidi" w:hAnsiTheme="majorBidi" w:cstheme="majorBidi"/>
          <w:sz w:val="28"/>
          <w:szCs w:val="28"/>
        </w:rPr>
        <w:t xml:space="preserve"> one of the most important areas of Islamic jurisprudence. Research in this field remains extensive, and studies continue because the branches of jurisprudence are diverse and countless. These maxims facilitate the path for the jurist in deriving rulings and help him recall the branches of issues and identify their specific details. Therefore, jurists, both past and present, have paid close attention to them, formulating numerous maxims in concise terms that encompass various chapters of jurisprudence, and authoring books on the subject. Imam al-</w:t>
      </w:r>
      <w:proofErr w:type="spellStart"/>
      <w:r w:rsidRPr="00C26541">
        <w:rPr>
          <w:rFonts w:asciiTheme="majorBidi" w:hAnsiTheme="majorBidi" w:cstheme="majorBidi"/>
          <w:sz w:val="28"/>
          <w:szCs w:val="28"/>
        </w:rPr>
        <w:t>Qarafi</w:t>
      </w:r>
      <w:proofErr w:type="spellEnd"/>
      <w:r w:rsidRPr="00C26541">
        <w:rPr>
          <w:rFonts w:asciiTheme="majorBidi" w:hAnsiTheme="majorBidi" w:cstheme="majorBidi"/>
          <w:sz w:val="28"/>
          <w:szCs w:val="28"/>
        </w:rPr>
        <w:t xml:space="preserve"> alluded to this long ago in his book al-</w:t>
      </w:r>
      <w:proofErr w:type="spellStart"/>
      <w:r w:rsidRPr="00C26541">
        <w:rPr>
          <w:rFonts w:asciiTheme="majorBidi" w:hAnsiTheme="majorBidi" w:cstheme="majorBidi"/>
          <w:sz w:val="28"/>
          <w:szCs w:val="28"/>
        </w:rPr>
        <w:t>Furuq</w:t>
      </w:r>
      <w:proofErr w:type="spellEnd"/>
      <w:r w:rsidRPr="00C26541">
        <w:rPr>
          <w:rFonts w:asciiTheme="majorBidi" w:hAnsiTheme="majorBidi" w:cstheme="majorBidi"/>
          <w:sz w:val="28"/>
          <w:szCs w:val="28"/>
        </w:rPr>
        <w:t>, saying: "Whoever masters jurisprudence through its maxims will be spared the need to memorize most of the details, as they are included within the general principles. What appears contradictory to others will become unified and consistent for him..." He also stated in al-</w:t>
      </w:r>
      <w:proofErr w:type="spellStart"/>
      <w:proofErr w:type="gramStart"/>
      <w:r w:rsidRPr="00C26541">
        <w:rPr>
          <w:rFonts w:asciiTheme="majorBidi" w:hAnsiTheme="majorBidi" w:cstheme="majorBidi"/>
          <w:sz w:val="28"/>
          <w:szCs w:val="28"/>
        </w:rPr>
        <w:t>Dhakhira</w:t>
      </w:r>
      <w:proofErr w:type="spellEnd"/>
      <w:r w:rsidRPr="00C26541">
        <w:rPr>
          <w:rFonts w:asciiTheme="majorBidi" w:hAnsiTheme="majorBidi" w:cstheme="majorBidi"/>
          <w:sz w:val="28"/>
          <w:szCs w:val="28"/>
        </w:rPr>
        <w:t>:</w:t>
      </w:r>
      <w:proofErr w:type="gramEnd"/>
      <w:r w:rsidRPr="00C26541">
        <w:rPr>
          <w:rFonts w:asciiTheme="majorBidi" w:hAnsiTheme="majorBidi" w:cstheme="majorBidi"/>
          <w:sz w:val="28"/>
          <w:szCs w:val="28"/>
        </w:rPr>
        <w:t xml:space="preserve"> "Any jurisprudence not derived from maxims is worthless." Anyone who follows the contributions of our country’s scholars in highlighting and teaching Islamic sciences to people will notice that there is a neglect of the efforts and innovations of our scholars, as is clearly evident in some scientific research and academic studies, even though our scholars and sheikhs have a share of giving in all areas of Islamic sciences</w:t>
      </w:r>
      <w:r w:rsidRPr="00C26541">
        <w:rPr>
          <w:rFonts w:asciiTheme="majorBidi" w:hAnsiTheme="majorBidi" w:cs="Times New Roman"/>
          <w:sz w:val="28"/>
          <w:szCs w:val="28"/>
          <w:rtl/>
        </w:rPr>
        <w:t>.</w:t>
      </w:r>
    </w:p>
    <w:p w14:paraId="40F1468D" w14:textId="77777777" w:rsidR="00C26541" w:rsidRPr="00C26541" w:rsidRDefault="00C26541" w:rsidP="00C26541">
      <w:pPr>
        <w:bidi w:val="0"/>
        <w:ind w:left="48" w:firstLine="720"/>
        <w:jc w:val="both"/>
        <w:rPr>
          <w:rFonts w:asciiTheme="majorBidi" w:hAnsiTheme="majorBidi" w:cstheme="majorBidi"/>
          <w:sz w:val="28"/>
          <w:szCs w:val="28"/>
          <w:lang w:val="en-CA"/>
        </w:rPr>
      </w:pPr>
    </w:p>
    <w:p w14:paraId="7DDD971F" w14:textId="17E9A1A5" w:rsidR="00891D7D" w:rsidRPr="00DF1C8F" w:rsidRDefault="007A65CE" w:rsidP="00741349">
      <w:pPr>
        <w:bidi w:val="0"/>
        <w:rPr>
          <w:rFonts w:asciiTheme="majorBidi" w:hAnsiTheme="majorBidi" w:cstheme="majorBidi"/>
          <w:sz w:val="28"/>
          <w:szCs w:val="28"/>
          <w:rtl/>
        </w:rPr>
      </w:pPr>
      <w:r w:rsidRPr="00DF1C8F">
        <w:rPr>
          <w:rFonts w:asciiTheme="majorBidi" w:hAnsiTheme="majorBidi" w:cstheme="majorBidi"/>
          <w:b/>
          <w:bCs/>
          <w:sz w:val="28"/>
          <w:szCs w:val="28"/>
        </w:rPr>
        <w:t>Keywords:</w:t>
      </w:r>
      <w:r w:rsidR="00891D7D" w:rsidRPr="00DF1C8F">
        <w:rPr>
          <w:rFonts w:asciiTheme="majorBidi" w:hAnsiTheme="majorBidi" w:cstheme="majorBidi"/>
          <w:sz w:val="28"/>
          <w:szCs w:val="28"/>
        </w:rPr>
        <w:t xml:space="preserve"> </w:t>
      </w:r>
      <w:r w:rsidR="00741349" w:rsidRPr="00741349">
        <w:rPr>
          <w:rFonts w:asciiTheme="majorBidi" w:hAnsiTheme="majorBidi" w:cstheme="majorBidi"/>
          <w:sz w:val="28"/>
          <w:szCs w:val="28"/>
        </w:rPr>
        <w:t>Generosity, explanation, jurisprudence, rules, system, gift</w:t>
      </w:r>
      <w:r w:rsidR="00891D7D" w:rsidRPr="00DF1C8F">
        <w:rPr>
          <w:rFonts w:asciiTheme="majorBidi" w:hAnsiTheme="majorBidi" w:cstheme="majorBidi"/>
          <w:sz w:val="28"/>
          <w:szCs w:val="28"/>
          <w:rtl/>
        </w:rPr>
        <w:t>.</w:t>
      </w:r>
    </w:p>
    <w:p w14:paraId="4462052F" w14:textId="3C3B73FE" w:rsidR="00F707F1" w:rsidRPr="00DF1C8F" w:rsidRDefault="00F707F1" w:rsidP="005D23E8">
      <w:pPr>
        <w:ind w:left="48"/>
        <w:rPr>
          <w:rFonts w:asciiTheme="majorBidi" w:hAnsiTheme="majorBidi" w:cstheme="majorBidi"/>
          <w:sz w:val="32"/>
          <w:szCs w:val="32"/>
          <w:rtl/>
          <w:lang w:bidi="ar-LY"/>
        </w:rPr>
      </w:pPr>
      <w:r w:rsidRPr="00DF1C8F">
        <w:rPr>
          <w:rFonts w:asciiTheme="majorBidi" w:hAnsiTheme="majorBidi" w:cstheme="majorBidi"/>
          <w:sz w:val="32"/>
          <w:szCs w:val="32"/>
          <w:rtl/>
          <w:lang w:bidi="ar-LY"/>
        </w:rPr>
        <w:br w:type="page"/>
      </w:r>
    </w:p>
    <w:p w14:paraId="357F2777" w14:textId="7E4F544D" w:rsidR="00891D7D" w:rsidRDefault="00891D7D" w:rsidP="006C1286">
      <w:pPr>
        <w:spacing w:before="100" w:beforeAutospacing="1"/>
        <w:jc w:val="center"/>
        <w:rPr>
          <w:rFonts w:ascii="Sakkal Majalla" w:hAnsi="Sakkal Majalla" w:cs="Sakkal Majalla"/>
          <w:sz w:val="36"/>
          <w:szCs w:val="36"/>
          <w:rtl/>
        </w:rPr>
      </w:pPr>
      <w:r w:rsidRPr="00277672">
        <w:rPr>
          <w:rFonts w:ascii="Sakkal Majalla" w:hAnsi="Sakkal Majalla" w:cs="Sakkal Majalla"/>
          <w:sz w:val="36"/>
          <w:szCs w:val="36"/>
          <w:rtl/>
        </w:rPr>
        <w:lastRenderedPageBreak/>
        <w:t>المقدمة</w:t>
      </w:r>
    </w:p>
    <w:p w14:paraId="38C44CD2" w14:textId="74B0D1F6" w:rsidR="00AD1788" w:rsidRDefault="006B21A4"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6C1286">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الحمد لله بنعمته تتم الصالحات، وبتوفيقه وعونه تتحقق المقاصد والغايات، وبفضله تتنزل الخيرات </w:t>
      </w:r>
      <w:r w:rsidR="00891D7D">
        <w:rPr>
          <w:rFonts w:ascii="Sakkal Majalla" w:hAnsi="Sakkal Majalla" w:cs="Sakkal Majalla" w:hint="cs"/>
          <w:sz w:val="32"/>
          <w:szCs w:val="32"/>
          <w:rtl/>
        </w:rPr>
        <w:t>و</w:t>
      </w:r>
      <w:r w:rsidR="00891D7D" w:rsidRPr="004256E1">
        <w:rPr>
          <w:rFonts w:ascii="Sakkal Majalla" w:hAnsi="Sakkal Majalla" w:cs="Sakkal Majalla"/>
          <w:sz w:val="32"/>
          <w:szCs w:val="32"/>
          <w:rtl/>
        </w:rPr>
        <w:t>البركات.</w:t>
      </w:r>
      <w:r w:rsidR="00AD1788">
        <w:rPr>
          <w:rFonts w:ascii="Sakkal Majalla" w:hAnsi="Sakkal Majalla" w:cs="Sakkal Majalla" w:hint="cs"/>
          <w:sz w:val="32"/>
          <w:szCs w:val="32"/>
          <w:rtl/>
        </w:rPr>
        <w:t xml:space="preserve"> </w:t>
      </w:r>
      <w:r w:rsidR="00891D7D" w:rsidRPr="004256E1">
        <w:rPr>
          <w:rFonts w:ascii="Sakkal Majalla" w:hAnsi="Sakkal Majalla" w:cs="Sakkal Majalla"/>
          <w:sz w:val="32"/>
          <w:szCs w:val="32"/>
          <w:shd w:val="clear" w:color="auto" w:fill="FFFFFF"/>
          <w:rtl/>
        </w:rPr>
        <w:t>وصلاةً وسلامًا</w:t>
      </w:r>
      <w:r w:rsidR="00891D7D" w:rsidRPr="004256E1">
        <w:rPr>
          <w:rFonts w:ascii="Sakkal Majalla" w:hAnsi="Sakkal Majalla" w:cs="Sakkal Majalla"/>
          <w:sz w:val="32"/>
          <w:szCs w:val="32"/>
          <w:shd w:val="clear" w:color="auto" w:fill="FFFFFF"/>
        </w:rPr>
        <w:t> </w:t>
      </w:r>
      <w:r w:rsidR="00891D7D" w:rsidRPr="004256E1">
        <w:rPr>
          <w:rFonts w:ascii="Sakkal Majalla" w:hAnsi="Sakkal Majalla" w:cs="Sakkal Majalla"/>
          <w:sz w:val="32"/>
          <w:szCs w:val="32"/>
          <w:shd w:val="clear" w:color="auto" w:fill="FFFFFF"/>
          <w:rtl/>
        </w:rPr>
        <w:t xml:space="preserve">يَليقان بمقام سيد الخلق والمرسلين؛ سيدنا </w:t>
      </w:r>
      <w:proofErr w:type="spellStart"/>
      <w:r w:rsidR="00891D7D" w:rsidRPr="004256E1">
        <w:rPr>
          <w:rFonts w:ascii="Sakkal Majalla" w:hAnsi="Sakkal Majalla" w:cs="Sakkal Majalla"/>
          <w:sz w:val="32"/>
          <w:szCs w:val="32"/>
          <w:shd w:val="clear" w:color="auto" w:fill="FFFFFF"/>
          <w:rtl/>
        </w:rPr>
        <w:t>وقدوتنا</w:t>
      </w:r>
      <w:proofErr w:type="spellEnd"/>
      <w:r w:rsidR="00891D7D" w:rsidRPr="004256E1">
        <w:rPr>
          <w:rFonts w:ascii="Sakkal Majalla" w:hAnsi="Sakkal Majalla" w:cs="Sakkal Majalla"/>
          <w:sz w:val="32"/>
          <w:szCs w:val="32"/>
          <w:shd w:val="clear" w:color="auto" w:fill="FFFFFF"/>
          <w:rtl/>
        </w:rPr>
        <w:t xml:space="preserve"> ونبينا محمد وعلى </w:t>
      </w:r>
      <w:proofErr w:type="spellStart"/>
      <w:r w:rsidR="00891D7D" w:rsidRPr="004256E1">
        <w:rPr>
          <w:rFonts w:ascii="Sakkal Majalla" w:hAnsi="Sakkal Majalla" w:cs="Sakkal Majalla"/>
          <w:sz w:val="32"/>
          <w:szCs w:val="32"/>
          <w:shd w:val="clear" w:color="auto" w:fill="FFFFFF"/>
          <w:rtl/>
        </w:rPr>
        <w:t>آله</w:t>
      </w:r>
      <w:proofErr w:type="spellEnd"/>
      <w:r w:rsidR="00891D7D" w:rsidRPr="004256E1">
        <w:rPr>
          <w:rFonts w:ascii="Sakkal Majalla" w:hAnsi="Sakkal Majalla" w:cs="Sakkal Majalla"/>
          <w:sz w:val="32"/>
          <w:szCs w:val="32"/>
          <w:shd w:val="clear" w:color="auto" w:fill="FFFFFF"/>
          <w:rtl/>
        </w:rPr>
        <w:t xml:space="preserve"> وصحبه وسلم تسليما</w:t>
      </w:r>
      <w:r w:rsidR="00891D7D" w:rsidRPr="004256E1">
        <w:rPr>
          <w:rFonts w:ascii="Sakkal Majalla" w:hAnsi="Sakkal Majalla" w:cs="Sakkal Majalla"/>
          <w:sz w:val="32"/>
          <w:szCs w:val="32"/>
          <w:shd w:val="clear" w:color="auto" w:fill="FFFFFF"/>
        </w:rPr>
        <w:t xml:space="preserve"> </w:t>
      </w:r>
      <w:r w:rsidR="00891D7D" w:rsidRPr="004256E1">
        <w:rPr>
          <w:rFonts w:ascii="Sakkal Majalla" w:hAnsi="Sakkal Majalla" w:cs="Sakkal Majalla"/>
          <w:sz w:val="32"/>
          <w:szCs w:val="32"/>
          <w:shd w:val="clear" w:color="auto" w:fill="FFFFFF"/>
          <w:rtl/>
        </w:rPr>
        <w:t>كثيرًا إلى يوم الدين، قعَّد بإذن ربه قواعد الشرع الحكيم، وضبط حدوده بضوابط وأحكام الدِّين.</w:t>
      </w:r>
    </w:p>
    <w:p w14:paraId="7DA580DE" w14:textId="0853569C" w:rsidR="00AD1788" w:rsidRDefault="00891D7D" w:rsidP="00AC2B16">
      <w:pPr>
        <w:ind w:left="48"/>
        <w:jc w:val="both"/>
        <w:rPr>
          <w:rFonts w:ascii="Sakkal Majalla" w:hAnsi="Sakkal Majalla" w:cs="Sakkal Majalla"/>
          <w:sz w:val="32"/>
          <w:szCs w:val="32"/>
          <w:rtl/>
        </w:rPr>
      </w:pPr>
      <w:r w:rsidRPr="004256E1">
        <w:rPr>
          <w:rFonts w:ascii="Sakkal Majalla" w:hAnsi="Sakkal Majalla" w:cs="Sakkal Majalla"/>
          <w:sz w:val="32"/>
          <w:szCs w:val="32"/>
          <w:shd w:val="clear" w:color="auto" w:fill="FFFFFF"/>
          <w:rtl/>
        </w:rPr>
        <w:t>أما بعد</w:t>
      </w:r>
      <w:r w:rsidR="006B21A4">
        <w:rPr>
          <w:rFonts w:ascii="Sakkal Majalla" w:hAnsi="Sakkal Majalla" w:cs="Sakkal Majalla" w:hint="cs"/>
          <w:sz w:val="32"/>
          <w:szCs w:val="32"/>
          <w:shd w:val="clear" w:color="auto" w:fill="FFFFFF"/>
          <w:rtl/>
        </w:rPr>
        <w:t xml:space="preserve">، </w:t>
      </w:r>
      <w:r w:rsidRPr="004256E1">
        <w:rPr>
          <w:rFonts w:ascii="Sakkal Majalla" w:hAnsi="Sakkal Majalla" w:cs="Sakkal Majalla"/>
          <w:sz w:val="32"/>
          <w:szCs w:val="32"/>
          <w:shd w:val="clear" w:color="auto" w:fill="FFFFFF"/>
          <w:rtl/>
        </w:rPr>
        <w:t>فإن</w:t>
      </w:r>
      <w:r w:rsidR="00AD1788">
        <w:rPr>
          <w:rFonts w:ascii="Sakkal Majalla" w:hAnsi="Sakkal Majalla" w:cs="Sakkal Majalla" w:hint="cs"/>
          <w:sz w:val="32"/>
          <w:szCs w:val="32"/>
          <w:shd w:val="clear" w:color="auto" w:fill="FFFFFF"/>
          <w:rtl/>
        </w:rPr>
        <w:t xml:space="preserve"> </w:t>
      </w:r>
      <w:r w:rsidRPr="004256E1">
        <w:rPr>
          <w:rFonts w:ascii="Sakkal Majalla" w:hAnsi="Sakkal Majalla" w:cs="Sakkal Majalla"/>
          <w:sz w:val="32"/>
          <w:szCs w:val="32"/>
          <w:shd w:val="clear" w:color="auto" w:fill="FFFFFF"/>
          <w:rtl/>
        </w:rPr>
        <w:t>من توفيق الله للعبد أن يرشده ويدله إلى الاشتغال بطلب العلم الشرعي، فهو علامة الخيرية في الدنيا والآخرة؛ لما ورد في الحديث الصحيح: "من يرد الله به خيرًا يفقهه في الدين"</w:t>
      </w:r>
      <w:r w:rsidRPr="00F35B4E">
        <w:rPr>
          <w:rFonts w:ascii="Sakkal Majalla" w:hAnsi="Sakkal Majalla" w:cs="Sakkal Majalla"/>
          <w:sz w:val="32"/>
          <w:szCs w:val="32"/>
          <w:shd w:val="clear" w:color="auto" w:fill="FFFFFF"/>
          <w:vertAlign w:val="superscript"/>
          <w:rtl/>
        </w:rPr>
        <w:t>(</w:t>
      </w:r>
      <w:r w:rsidRPr="00F35B4E">
        <w:rPr>
          <w:rStyle w:val="ac"/>
          <w:rFonts w:ascii="Sakkal Majalla" w:hAnsi="Sakkal Majalla" w:cs="Sakkal Majalla"/>
          <w:sz w:val="32"/>
          <w:szCs w:val="32"/>
          <w:shd w:val="clear" w:color="auto" w:fill="FFFFFF"/>
          <w:rtl/>
        </w:rPr>
        <w:footnoteReference w:id="1"/>
      </w:r>
      <w:r w:rsidRPr="00F35B4E">
        <w:rPr>
          <w:rFonts w:ascii="Sakkal Majalla" w:hAnsi="Sakkal Majalla" w:cs="Sakkal Majalla"/>
          <w:sz w:val="32"/>
          <w:szCs w:val="32"/>
          <w:shd w:val="clear" w:color="auto" w:fill="FFFFFF"/>
          <w:vertAlign w:val="superscript"/>
          <w:rtl/>
        </w:rPr>
        <w:t>)</w:t>
      </w:r>
      <w:r w:rsidRPr="004256E1">
        <w:rPr>
          <w:rFonts w:ascii="Sakkal Majalla" w:hAnsi="Sakkal Majalla" w:cs="Sakkal Majalla"/>
          <w:sz w:val="32"/>
          <w:szCs w:val="32"/>
          <w:shd w:val="clear" w:color="auto" w:fill="FFFFFF"/>
          <w:rtl/>
        </w:rPr>
        <w:t xml:space="preserve"> يقول الإمام الصنعاني عند شرح الحديث: "</w:t>
      </w:r>
      <w:r w:rsidRPr="004256E1">
        <w:rPr>
          <w:rFonts w:ascii="Sakkal Majalla" w:hAnsi="Sakkal Majalla" w:cs="Sakkal Majalla"/>
          <w:color w:val="000000"/>
          <w:sz w:val="32"/>
          <w:szCs w:val="32"/>
          <w:rtl/>
        </w:rPr>
        <w:t xml:space="preserve">الحديث دليل على عظمة شأن </w:t>
      </w:r>
      <w:proofErr w:type="spellStart"/>
      <w:r w:rsidRPr="004256E1">
        <w:rPr>
          <w:rFonts w:ascii="Sakkal Majalla" w:hAnsi="Sakkal Majalla" w:cs="Sakkal Majalla"/>
          <w:color w:val="000000"/>
          <w:sz w:val="32"/>
          <w:szCs w:val="32"/>
          <w:rtl/>
        </w:rPr>
        <w:t>التفقه</w:t>
      </w:r>
      <w:proofErr w:type="spellEnd"/>
      <w:r w:rsidRPr="004256E1">
        <w:rPr>
          <w:rFonts w:ascii="Sakkal Majalla" w:hAnsi="Sakkal Majalla" w:cs="Sakkal Majalla"/>
          <w:color w:val="000000"/>
          <w:sz w:val="32"/>
          <w:szCs w:val="32"/>
          <w:rtl/>
        </w:rPr>
        <w:t xml:space="preserve"> في الدين، وأنه لا </w:t>
      </w:r>
      <w:proofErr w:type="spellStart"/>
      <w:r w:rsidRPr="004256E1">
        <w:rPr>
          <w:rFonts w:ascii="Sakkal Majalla" w:hAnsi="Sakkal Majalla" w:cs="Sakkal Majalla"/>
          <w:color w:val="000000"/>
          <w:sz w:val="32"/>
          <w:szCs w:val="32"/>
          <w:rtl/>
        </w:rPr>
        <w:t>يعطاه</w:t>
      </w:r>
      <w:proofErr w:type="spellEnd"/>
      <w:r w:rsidRPr="004256E1">
        <w:rPr>
          <w:rFonts w:ascii="Sakkal Majalla" w:hAnsi="Sakkal Majalla" w:cs="Sakkal Majalla"/>
          <w:color w:val="000000"/>
          <w:sz w:val="32"/>
          <w:szCs w:val="32"/>
          <w:rtl/>
        </w:rPr>
        <w:t xml:space="preserve"> إلا من أراد الله به خيرا عظيما، كما يرشد إليه التنكير، ويدل له المقام والفقه في الدين تعلم قواعد الإسلام ومعرفة الحلال والحرام، ومفهوم الشرط: أن من لم يتفقه في الدين لم يرد الله به </w:t>
      </w:r>
      <w:proofErr w:type="gramStart"/>
      <w:r w:rsidRPr="004256E1">
        <w:rPr>
          <w:rFonts w:ascii="Sakkal Majalla" w:hAnsi="Sakkal Majalla" w:cs="Sakkal Majalla"/>
          <w:color w:val="000000"/>
          <w:sz w:val="32"/>
          <w:szCs w:val="32"/>
          <w:rtl/>
        </w:rPr>
        <w:t>خيرا”</w:t>
      </w:r>
      <w:r w:rsidRPr="00D92B20">
        <w:rPr>
          <w:rFonts w:ascii="Sakkal Majalla" w:hAnsi="Sakkal Majalla" w:cs="Sakkal Majalla"/>
          <w:color w:val="000000"/>
          <w:sz w:val="32"/>
          <w:szCs w:val="32"/>
          <w:vertAlign w:val="superscript"/>
          <w:rtl/>
        </w:rPr>
        <w:t>(</w:t>
      </w:r>
      <w:proofErr w:type="gramEnd"/>
      <w:r w:rsidRPr="00D92B20">
        <w:rPr>
          <w:rStyle w:val="ac"/>
          <w:rFonts w:ascii="Sakkal Majalla" w:hAnsi="Sakkal Majalla" w:cs="Sakkal Majalla"/>
          <w:color w:val="000000"/>
          <w:sz w:val="32"/>
          <w:szCs w:val="32"/>
          <w:rtl/>
        </w:rPr>
        <w:footnoteReference w:id="2"/>
      </w:r>
      <w:r w:rsidRPr="00D92B20">
        <w:rPr>
          <w:rFonts w:ascii="Sakkal Majalla" w:hAnsi="Sakkal Majalla" w:cs="Sakkal Majalla"/>
          <w:color w:val="000000"/>
          <w:sz w:val="32"/>
          <w:szCs w:val="32"/>
          <w:vertAlign w:val="superscript"/>
          <w:rtl/>
        </w:rPr>
        <w:t>)</w:t>
      </w:r>
      <w:r w:rsidRPr="004256E1">
        <w:rPr>
          <w:rFonts w:ascii="Sakkal Majalla" w:hAnsi="Sakkal Majalla" w:cs="Sakkal Majalla"/>
          <w:sz w:val="32"/>
          <w:szCs w:val="32"/>
          <w:rtl/>
        </w:rPr>
        <w:t>.</w:t>
      </w:r>
    </w:p>
    <w:p w14:paraId="15EE576C" w14:textId="36F638CA" w:rsidR="00AD1788" w:rsidRDefault="006B21A4"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6C1286">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والعلم الشرعي يحتوي على علوم وفنون شتى؛ من أهمها: علم قواعد الفقه الذي يجمع المسائل الجزئية والأحكام الفرعية </w:t>
      </w:r>
      <w:r w:rsidR="00453E0F" w:rsidRPr="004256E1">
        <w:rPr>
          <w:rFonts w:ascii="Sakkal Majalla" w:hAnsi="Sakkal Majalla" w:cs="Sakkal Majalla" w:hint="cs"/>
          <w:sz w:val="32"/>
          <w:szCs w:val="32"/>
          <w:rtl/>
        </w:rPr>
        <w:t>المتناثرة</w:t>
      </w:r>
      <w:r w:rsidR="00891D7D" w:rsidRPr="004256E1">
        <w:rPr>
          <w:rFonts w:ascii="Sakkal Majalla" w:hAnsi="Sakkal Majalla" w:cs="Sakkal Majalla"/>
          <w:sz w:val="32"/>
          <w:szCs w:val="32"/>
          <w:rtl/>
        </w:rPr>
        <w:t xml:space="preserve"> في أبواب شتىَّ، فيلم شتاتها ويضبط </w:t>
      </w:r>
      <w:proofErr w:type="spellStart"/>
      <w:r w:rsidR="00891D7D" w:rsidRPr="004256E1">
        <w:rPr>
          <w:rFonts w:ascii="Sakkal Majalla" w:hAnsi="Sakkal Majalla" w:cs="Sakkal Majalla"/>
          <w:sz w:val="32"/>
          <w:szCs w:val="32"/>
          <w:rtl/>
        </w:rPr>
        <w:t>منثورها</w:t>
      </w:r>
      <w:proofErr w:type="spellEnd"/>
      <w:r w:rsidR="00891D7D" w:rsidRPr="004256E1">
        <w:rPr>
          <w:rFonts w:ascii="Sakkal Majalla" w:hAnsi="Sakkal Majalla" w:cs="Sakkal Majalla"/>
          <w:sz w:val="32"/>
          <w:szCs w:val="32"/>
          <w:rtl/>
        </w:rPr>
        <w:t xml:space="preserve">؛ فبهذا العلم يطلع على حقيقة الفقه ومداركه وأسراره، ومعرفة أحكام المسائل المستجدة، والوقائع التي لا تنقطع، وتسهل على الفقيه استحضار الحكم الشرعي. </w:t>
      </w:r>
    </w:p>
    <w:p w14:paraId="4C432D7D" w14:textId="5815C282" w:rsidR="00AD1788" w:rsidRDefault="00453E0F" w:rsidP="005D23E8">
      <w:pPr>
        <w:ind w:left="48"/>
        <w:jc w:val="both"/>
        <w:rPr>
          <w:rFonts w:ascii="Sakkal Majalla" w:hAnsi="Sakkal Majalla" w:cs="Sakkal Majalla"/>
          <w:color w:val="000000"/>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يقول الإمام القرافي في الفروق</w:t>
      </w:r>
      <w:r w:rsidR="00891D7D" w:rsidRPr="004256E1">
        <w:rPr>
          <w:rFonts w:ascii="Sakkal Majalla" w:hAnsi="Sakkal Majalla" w:cs="Sakkal Majalla"/>
          <w:sz w:val="32"/>
          <w:szCs w:val="32"/>
          <w:vertAlign w:val="superscript"/>
          <w:rtl/>
        </w:rPr>
        <w:t>(</w:t>
      </w:r>
      <w:r w:rsidR="00891D7D" w:rsidRPr="004256E1">
        <w:rPr>
          <w:rStyle w:val="ac"/>
          <w:rFonts w:ascii="Sakkal Majalla" w:hAnsi="Sakkal Majalla" w:cs="Sakkal Majalla"/>
          <w:sz w:val="32"/>
          <w:szCs w:val="32"/>
          <w:rtl/>
        </w:rPr>
        <w:footnoteReference w:id="3"/>
      </w:r>
      <w:r w:rsidR="00891D7D" w:rsidRPr="004256E1">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w:t>
      </w:r>
      <w:r w:rsidR="00891D7D" w:rsidRPr="004256E1">
        <w:rPr>
          <w:rFonts w:ascii="Sakkal Majalla" w:hAnsi="Sakkal Majalla" w:cs="Sakkal Majalla"/>
          <w:color w:val="000000"/>
          <w:sz w:val="32"/>
          <w:szCs w:val="32"/>
          <w:rtl/>
        </w:rPr>
        <w:t xml:space="preserve">وهذه القواعد مهمة في الفقه عظيمة النفع، وبقدر </w:t>
      </w:r>
      <w:r w:rsidR="00891D7D" w:rsidRPr="004256E1">
        <w:rPr>
          <w:rFonts w:ascii="Sakkal Majalla" w:hAnsi="Sakkal Majalla" w:cs="Sakkal Majalla"/>
          <w:color w:val="000000" w:themeColor="text1"/>
          <w:sz w:val="32"/>
          <w:szCs w:val="32"/>
          <w:rtl/>
        </w:rPr>
        <w:t xml:space="preserve">الإحاطة بها يعظم قدر الفقيه </w:t>
      </w:r>
      <w:r w:rsidR="00891D7D" w:rsidRPr="004256E1">
        <w:rPr>
          <w:rFonts w:ascii="Sakkal Majalla" w:hAnsi="Sakkal Majalla" w:cs="Sakkal Majalla"/>
          <w:color w:val="000000"/>
          <w:sz w:val="32"/>
          <w:szCs w:val="32"/>
          <w:rtl/>
        </w:rPr>
        <w:t>ويشرف، ويظهر رونق الفقه ويعرف</w:t>
      </w:r>
      <w:r w:rsidR="00891D7D">
        <w:rPr>
          <w:rFonts w:ascii="Sakkal Majalla" w:hAnsi="Sakkal Majalla" w:cs="Sakkal Majalla"/>
          <w:color w:val="000000"/>
          <w:sz w:val="32"/>
          <w:szCs w:val="32"/>
          <w:rtl/>
        </w:rPr>
        <w:t>،</w:t>
      </w:r>
      <w:r w:rsidR="00AD1788">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وتتضح مناهج الفتاوى وتكشف، فيها تنافس العلماء وتفاضل الفضلاء وبرز القارح على الجذع، وحاز قصب السبق من فيها برع، ومن جعل يخرج  الفروع بالمناسبات الجزئية دون القواعد الكلية تناقضت عليه الفروع</w:t>
      </w:r>
      <w:r w:rsidR="00891D7D">
        <w:rPr>
          <w:rFonts w:ascii="Sakkal Majalla" w:hAnsi="Sakkal Majalla" w:cs="Sakkal Majalla"/>
          <w:color w:val="000000"/>
          <w:sz w:val="32"/>
          <w:szCs w:val="32"/>
          <w:rtl/>
        </w:rPr>
        <w:t>،</w:t>
      </w:r>
      <w:r w:rsidR="00AD1788">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واختلفت وتزلزلت خواطره فيها واضطربت، وضاقت نفسه لذلك وقنطت، واحتاج إلى حفظ الجزئيات التي لا تتناهى، وانتهى العمر ولم تقض نفسه من طلب مناها، ومن ضبط الفقه بقواعده استغنى عن حفظ أكثر الجزئيات؛</w:t>
      </w:r>
      <w:r w:rsidR="00AD1788">
        <w:rPr>
          <w:rFonts w:ascii="Sakkal Majalla" w:hAnsi="Sakkal Majalla" w:cs="Sakkal Majalla" w:hint="cs"/>
          <w:color w:val="000000"/>
          <w:sz w:val="32"/>
          <w:szCs w:val="32"/>
          <w:rtl/>
        </w:rPr>
        <w:t xml:space="preserve"> </w:t>
      </w:r>
      <w:proofErr w:type="spellStart"/>
      <w:r w:rsidR="00891D7D" w:rsidRPr="004256E1">
        <w:rPr>
          <w:rFonts w:ascii="Sakkal Majalla" w:hAnsi="Sakkal Majalla" w:cs="Sakkal Majalla"/>
          <w:color w:val="000000"/>
          <w:sz w:val="32"/>
          <w:szCs w:val="32"/>
          <w:rtl/>
        </w:rPr>
        <w:t>لاندراجها</w:t>
      </w:r>
      <w:proofErr w:type="spellEnd"/>
      <w:r w:rsidR="00891D7D" w:rsidRPr="004256E1">
        <w:rPr>
          <w:rFonts w:ascii="Sakkal Majalla" w:hAnsi="Sakkal Majalla" w:cs="Sakkal Majalla"/>
          <w:color w:val="000000"/>
          <w:sz w:val="32"/>
          <w:szCs w:val="32"/>
          <w:rtl/>
        </w:rPr>
        <w:t xml:space="preserve"> في الكليات</w:t>
      </w:r>
      <w:r w:rsidR="00891D7D">
        <w:rPr>
          <w:rFonts w:ascii="Sakkal Majalla" w:hAnsi="Sakkal Majalla" w:cs="Sakkal Majalla"/>
          <w:color w:val="000000"/>
          <w:sz w:val="32"/>
          <w:szCs w:val="32"/>
          <w:rtl/>
        </w:rPr>
        <w:t>،</w:t>
      </w:r>
      <w:r w:rsidR="00AD1788">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واتحد عنده ما تناقض عند غيره وتناسب، وأجاب الشاسع البعيد وتقارب، وحصَّل طِلْبته في أقرب الأزمان، وانشرح صدره لما أشرق فيه من البيان.</w:t>
      </w:r>
      <w:r w:rsidR="00891D7D" w:rsidRPr="004256E1">
        <w:rPr>
          <w:rFonts w:ascii="Sakkal Majalla" w:hAnsi="Sakkal Majalla" w:cs="Sakkal Majalla"/>
          <w:color w:val="000000"/>
          <w:sz w:val="32"/>
          <w:szCs w:val="32"/>
          <w:vertAlign w:val="superscript"/>
          <w:rtl/>
        </w:rPr>
        <w:t xml:space="preserve"> </w:t>
      </w:r>
    </w:p>
    <w:p w14:paraId="28EEA9F0" w14:textId="7988EF8A" w:rsidR="00AD1788" w:rsidRDefault="00453E0F" w:rsidP="005D23E8">
      <w:pPr>
        <w:ind w:left="48"/>
        <w:jc w:val="both"/>
        <w:rPr>
          <w:rFonts w:ascii="Sakkal Majalla" w:hAnsi="Sakkal Majalla" w:cs="Sakkal Majalla"/>
          <w:color w:val="000000"/>
          <w:sz w:val="32"/>
          <w:szCs w:val="32"/>
          <w:rtl/>
        </w:rPr>
      </w:pPr>
      <w:r>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 xml:space="preserve">وأكَّد هذا المعنى في </w:t>
      </w:r>
      <w:proofErr w:type="gramStart"/>
      <w:r w:rsidR="00891D7D" w:rsidRPr="004256E1">
        <w:rPr>
          <w:rFonts w:ascii="Sakkal Majalla" w:hAnsi="Sakkal Majalla" w:cs="Sakkal Majalla"/>
          <w:color w:val="000000"/>
          <w:sz w:val="32"/>
          <w:szCs w:val="32"/>
          <w:rtl/>
        </w:rPr>
        <w:t>ذخيرته</w:t>
      </w:r>
      <w:r w:rsidR="00891D7D" w:rsidRPr="00D92B20">
        <w:rPr>
          <w:rFonts w:ascii="Sakkal Majalla" w:hAnsi="Sakkal Majalla" w:cs="Sakkal Majalla"/>
          <w:color w:val="000000"/>
          <w:sz w:val="32"/>
          <w:szCs w:val="32"/>
          <w:vertAlign w:val="superscript"/>
          <w:rtl/>
        </w:rPr>
        <w:t>(</w:t>
      </w:r>
      <w:proofErr w:type="gramEnd"/>
      <w:r w:rsidR="00891D7D" w:rsidRPr="00D92B20">
        <w:rPr>
          <w:rStyle w:val="ac"/>
          <w:rFonts w:ascii="Sakkal Majalla" w:hAnsi="Sakkal Majalla" w:cs="Sakkal Majalla"/>
          <w:color w:val="000000"/>
          <w:sz w:val="32"/>
          <w:szCs w:val="32"/>
          <w:rtl/>
        </w:rPr>
        <w:footnoteReference w:id="4"/>
      </w:r>
      <w:r w:rsidR="00891D7D" w:rsidRPr="00D92B20">
        <w:rPr>
          <w:rFonts w:ascii="Sakkal Majalla" w:hAnsi="Sakkal Majalla" w:cs="Sakkal Majalla"/>
          <w:color w:val="000000"/>
          <w:sz w:val="32"/>
          <w:szCs w:val="32"/>
          <w:vertAlign w:val="superscript"/>
          <w:rtl/>
        </w:rPr>
        <w:t>)</w:t>
      </w:r>
      <w:r w:rsidR="00891D7D" w:rsidRPr="004256E1">
        <w:rPr>
          <w:rFonts w:ascii="Sakkal Majalla" w:hAnsi="Sakkal Majalla" w:cs="Sakkal Majalla"/>
          <w:color w:val="000000"/>
          <w:sz w:val="32"/>
          <w:szCs w:val="32"/>
          <w:rtl/>
        </w:rPr>
        <w:t xml:space="preserve"> بقوله: وهذه القواعد... هي عظيمة النفع في أبواب الفقه، يحتاج إليها الفقيه حاجة شديدة إن أراد أن يكون من فحول العلماء، وبسبب الإحاطة بهذه القواعد تتضح المدارك، ويتميز </w:t>
      </w:r>
      <w:r w:rsidR="00891D7D" w:rsidRPr="004256E1">
        <w:rPr>
          <w:rFonts w:ascii="Sakkal Majalla" w:hAnsi="Sakkal Majalla" w:cs="Sakkal Majalla"/>
          <w:color w:val="000000"/>
          <w:sz w:val="32"/>
          <w:szCs w:val="32"/>
          <w:rtl/>
        </w:rPr>
        <w:lastRenderedPageBreak/>
        <w:t xml:space="preserve">الصواب في المذاهب من الخطأ، وتنشأ الفروق </w:t>
      </w:r>
      <w:proofErr w:type="spellStart"/>
      <w:r w:rsidR="00891D7D" w:rsidRPr="004256E1">
        <w:rPr>
          <w:rFonts w:ascii="Sakkal Majalla" w:hAnsi="Sakkal Majalla" w:cs="Sakkal Majalla"/>
          <w:color w:val="000000"/>
          <w:sz w:val="32"/>
          <w:szCs w:val="32"/>
          <w:rtl/>
        </w:rPr>
        <w:t>والتراجيح</w:t>
      </w:r>
      <w:proofErr w:type="spellEnd"/>
      <w:r w:rsidR="00891D7D" w:rsidRPr="004256E1">
        <w:rPr>
          <w:rFonts w:ascii="Sakkal Majalla" w:hAnsi="Sakkal Majalla" w:cs="Sakkal Majalla"/>
          <w:color w:val="000000"/>
          <w:sz w:val="32"/>
          <w:szCs w:val="32"/>
          <w:rtl/>
        </w:rPr>
        <w:t>، وفي مثل هذه المواطن يتميز الجذع من ‌القارح</w:t>
      </w:r>
      <w:r w:rsidR="0086238B">
        <w:rPr>
          <w:rFonts w:ascii="Sakkal Majalla" w:hAnsi="Sakkal Majalla" w:cs="Sakkal Majalla" w:hint="cs"/>
          <w:color w:val="000000"/>
          <w:sz w:val="32"/>
          <w:szCs w:val="32"/>
          <w:rtl/>
        </w:rPr>
        <w:t>،</w:t>
      </w:r>
      <w:r w:rsidR="00891D7D" w:rsidRPr="004256E1">
        <w:rPr>
          <w:rFonts w:ascii="Sakkal Majalla" w:hAnsi="Sakkal Majalla" w:cs="Sakkal Majalla"/>
          <w:color w:val="000000"/>
          <w:sz w:val="32"/>
          <w:szCs w:val="32"/>
          <w:rtl/>
        </w:rPr>
        <w:t xml:space="preserve"> والصالح لضبط الفقه من الطالح.</w:t>
      </w:r>
    </w:p>
    <w:p w14:paraId="5340065F" w14:textId="6968216A" w:rsidR="00AD1788" w:rsidRDefault="00453E0F" w:rsidP="005D23E8">
      <w:pPr>
        <w:ind w:left="48"/>
        <w:jc w:val="both"/>
        <w:rPr>
          <w:rFonts w:ascii="Sakkal Majalla" w:hAnsi="Sakkal Majalla" w:cs="Sakkal Majalla"/>
          <w:color w:val="000000"/>
          <w:sz w:val="32"/>
          <w:szCs w:val="32"/>
          <w:rtl/>
        </w:rPr>
      </w:pPr>
      <w:r>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 xml:space="preserve">ونظرًا لأهمية هذا العلم البالغة، والمكانة الرفيعة؛ فقد أفرده العلماء بالتصنيف، وأولوه عناية فائقة، فألفت الكثير من كتب القواعد في كل مذهب من المذاهب. </w:t>
      </w:r>
    </w:p>
    <w:p w14:paraId="64A31B91" w14:textId="7F904491" w:rsidR="00AD1788" w:rsidRDefault="00453E0F" w:rsidP="005D23E8">
      <w:pPr>
        <w:ind w:left="48"/>
        <w:jc w:val="both"/>
        <w:rPr>
          <w:rFonts w:ascii="Sakkal Majalla" w:hAnsi="Sakkal Majalla" w:cs="Sakkal Majalla"/>
          <w:color w:val="000000"/>
          <w:sz w:val="32"/>
          <w:szCs w:val="32"/>
          <w:rtl/>
        </w:rPr>
      </w:pPr>
      <w:r>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 xml:space="preserve">ومن بين العلماء الذين اعتنوا بهذا العلم الشيخ الجليل فرج علي الفقيه حسين </w:t>
      </w:r>
      <w:proofErr w:type="spellStart"/>
      <w:proofErr w:type="gramStart"/>
      <w:r w:rsidR="00891D7D" w:rsidRPr="004256E1">
        <w:rPr>
          <w:rFonts w:ascii="Sakkal Majalla" w:hAnsi="Sakkal Majalla" w:cs="Sakkal Majalla"/>
          <w:color w:val="000000"/>
          <w:sz w:val="32"/>
          <w:szCs w:val="32"/>
          <w:rtl/>
        </w:rPr>
        <w:t>الكراتي</w:t>
      </w:r>
      <w:proofErr w:type="spellEnd"/>
      <w:r w:rsidR="00891D7D" w:rsidRPr="00F41F59">
        <w:rPr>
          <w:rFonts w:ascii="Sakkal Majalla" w:hAnsi="Sakkal Majalla" w:cs="Sakkal Majalla"/>
          <w:color w:val="000000"/>
          <w:sz w:val="32"/>
          <w:szCs w:val="32"/>
          <w:vertAlign w:val="superscript"/>
          <w:rtl/>
        </w:rPr>
        <w:t>(</w:t>
      </w:r>
      <w:proofErr w:type="gramEnd"/>
      <w:r w:rsidR="00891D7D" w:rsidRPr="00F41F59">
        <w:rPr>
          <w:rStyle w:val="ac"/>
          <w:rFonts w:ascii="Sakkal Majalla" w:hAnsi="Sakkal Majalla" w:cs="Sakkal Majalla"/>
          <w:color w:val="000000"/>
          <w:sz w:val="32"/>
          <w:szCs w:val="32"/>
          <w:rtl/>
        </w:rPr>
        <w:footnoteReference w:id="5"/>
      </w:r>
      <w:r w:rsidR="00891D7D" w:rsidRPr="00F41F59">
        <w:rPr>
          <w:rFonts w:ascii="Sakkal Majalla" w:hAnsi="Sakkal Majalla" w:cs="Sakkal Majalla"/>
          <w:color w:val="000000"/>
          <w:sz w:val="32"/>
          <w:szCs w:val="32"/>
          <w:vertAlign w:val="superscript"/>
          <w:rtl/>
        </w:rPr>
        <w:t>)</w:t>
      </w:r>
      <w:r w:rsidR="00891D7D" w:rsidRPr="004256E1">
        <w:rPr>
          <w:rFonts w:ascii="Sakkal Majalla" w:hAnsi="Sakkal Majalla" w:cs="Sakkal Majalla"/>
          <w:color w:val="000000"/>
          <w:sz w:val="32"/>
          <w:szCs w:val="32"/>
          <w:rtl/>
        </w:rPr>
        <w:t xml:space="preserve"> حيث نظم منظومة في علم القواعد الفقهية نظمًا جيدا يتَّسم بالسهولة والسلاسة في سبع وسبعين ومائة بيت من الرجز(177بيتًا) أسماها: "الهبة السخية في نظم القواعد الفقهية" وهذا النظم على حسب علمي لم يتم شرحه، فاستخرت الله سبحانه وتعالى أن يمن عل</w:t>
      </w:r>
      <w:r w:rsidR="00F41F59">
        <w:rPr>
          <w:rFonts w:ascii="Sakkal Majalla" w:hAnsi="Sakkal Majalla" w:cs="Sakkal Majalla" w:hint="cs"/>
          <w:color w:val="000000"/>
          <w:sz w:val="32"/>
          <w:szCs w:val="32"/>
          <w:rtl/>
        </w:rPr>
        <w:t>ي</w:t>
      </w:r>
      <w:r w:rsidR="00891D7D" w:rsidRPr="004256E1">
        <w:rPr>
          <w:rFonts w:ascii="Sakkal Majalla" w:hAnsi="Sakkal Majalla" w:cs="Sakkal Majalla"/>
          <w:color w:val="000000"/>
          <w:sz w:val="32"/>
          <w:szCs w:val="32"/>
          <w:rtl/>
        </w:rPr>
        <w:t xml:space="preserve"> بكرمه وجوده ويعينني على شرحه. فاستعنت بالله وبدأت في شرح المقدمة والتعليق عليها؛ معتمدا بعد عون الله على كتب القواعد الفقهية مثل شروح المنهج المنتخب كالمنجور </w:t>
      </w:r>
      <w:proofErr w:type="spellStart"/>
      <w:r w:rsidR="00891D7D" w:rsidRPr="004256E1">
        <w:rPr>
          <w:rFonts w:ascii="Sakkal Majalla" w:hAnsi="Sakkal Majalla" w:cs="Sakkal Majalla"/>
          <w:color w:val="000000"/>
          <w:sz w:val="32"/>
          <w:szCs w:val="32"/>
          <w:rtl/>
        </w:rPr>
        <w:t>والسجلماسي</w:t>
      </w:r>
      <w:proofErr w:type="spellEnd"/>
      <w:r w:rsidR="00891D7D" w:rsidRPr="004256E1">
        <w:rPr>
          <w:rFonts w:ascii="Sakkal Majalla" w:hAnsi="Sakkal Majalla" w:cs="Sakkal Majalla"/>
          <w:color w:val="000000"/>
          <w:sz w:val="32"/>
          <w:szCs w:val="32"/>
          <w:rtl/>
        </w:rPr>
        <w:t xml:space="preserve"> </w:t>
      </w:r>
      <w:proofErr w:type="spellStart"/>
      <w:r w:rsidR="00891D7D" w:rsidRPr="004256E1">
        <w:rPr>
          <w:rFonts w:ascii="Sakkal Majalla" w:hAnsi="Sakkal Majalla" w:cs="Sakkal Majalla"/>
          <w:color w:val="000000"/>
          <w:sz w:val="32"/>
          <w:szCs w:val="32"/>
          <w:rtl/>
        </w:rPr>
        <w:t>واللمتوني</w:t>
      </w:r>
      <w:proofErr w:type="spellEnd"/>
      <w:r w:rsidR="00891D7D" w:rsidRPr="004256E1">
        <w:rPr>
          <w:rFonts w:ascii="Sakkal Majalla" w:hAnsi="Sakkal Majalla" w:cs="Sakkal Majalla"/>
          <w:color w:val="000000"/>
          <w:sz w:val="32"/>
          <w:szCs w:val="32"/>
          <w:rtl/>
        </w:rPr>
        <w:t xml:space="preserve"> والركيك </w:t>
      </w:r>
      <w:proofErr w:type="spellStart"/>
      <w:r w:rsidR="00891D7D" w:rsidRPr="004256E1">
        <w:rPr>
          <w:rFonts w:ascii="Sakkal Majalla" w:hAnsi="Sakkal Majalla" w:cs="Sakkal Majalla"/>
          <w:color w:val="000000"/>
          <w:sz w:val="32"/>
          <w:szCs w:val="32"/>
          <w:rtl/>
        </w:rPr>
        <w:t>العلوشي</w:t>
      </w:r>
      <w:proofErr w:type="spellEnd"/>
      <w:r w:rsidR="00891D7D" w:rsidRPr="004256E1">
        <w:rPr>
          <w:rFonts w:ascii="Sakkal Majalla" w:hAnsi="Sakkal Majalla" w:cs="Sakkal Majalla"/>
          <w:color w:val="000000"/>
          <w:sz w:val="32"/>
          <w:szCs w:val="32"/>
          <w:rtl/>
        </w:rPr>
        <w:t xml:space="preserve"> وأيضًا قواعد المقري وإيضاح المسالك </w:t>
      </w:r>
      <w:proofErr w:type="spellStart"/>
      <w:r w:rsidR="00891D7D" w:rsidRPr="004256E1">
        <w:rPr>
          <w:rFonts w:ascii="Sakkal Majalla" w:hAnsi="Sakkal Majalla" w:cs="Sakkal Majalla"/>
          <w:color w:val="000000"/>
          <w:sz w:val="32"/>
          <w:szCs w:val="32"/>
          <w:rtl/>
        </w:rPr>
        <w:t>للونشريسي</w:t>
      </w:r>
      <w:proofErr w:type="spellEnd"/>
      <w:r w:rsidR="00891D7D" w:rsidRPr="004256E1">
        <w:rPr>
          <w:rFonts w:ascii="Sakkal Majalla" w:hAnsi="Sakkal Majalla" w:cs="Sakkal Majalla"/>
          <w:color w:val="000000"/>
          <w:sz w:val="32"/>
          <w:szCs w:val="32"/>
          <w:rtl/>
        </w:rPr>
        <w:t xml:space="preserve"> وغيرها من كتب القواعد، وقد حاولت جهدي ربط القواعد بأمهات الكتب من الفقه المالكي وغيره.</w:t>
      </w:r>
    </w:p>
    <w:p w14:paraId="405708A4" w14:textId="286E7477" w:rsidR="00AD1788" w:rsidRDefault="00453E0F" w:rsidP="005D23E8">
      <w:pPr>
        <w:ind w:left="48"/>
        <w:jc w:val="both"/>
        <w:rPr>
          <w:rFonts w:ascii="Sakkal Majalla" w:hAnsi="Sakkal Majalla" w:cs="Sakkal Majalla"/>
          <w:b/>
          <w:bCs/>
          <w:color w:val="000000"/>
          <w:sz w:val="32"/>
          <w:szCs w:val="32"/>
          <w:rtl/>
        </w:rPr>
      </w:pPr>
      <w:r>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وقد تضمنت هذه المقدمة المواضيع التالية:</w:t>
      </w:r>
    </w:p>
    <w:p w14:paraId="200909E9" w14:textId="479C6AB5" w:rsidR="00616321" w:rsidRDefault="00891D7D" w:rsidP="005D23E8">
      <w:pPr>
        <w:ind w:left="48"/>
        <w:jc w:val="both"/>
        <w:rPr>
          <w:rFonts w:ascii="Sakkal Majalla" w:hAnsi="Sakkal Majalla" w:cs="Sakkal Majalla"/>
          <w:color w:val="000000"/>
          <w:sz w:val="32"/>
          <w:szCs w:val="32"/>
          <w:rtl/>
        </w:rPr>
      </w:pPr>
      <w:r w:rsidRPr="00616321">
        <w:rPr>
          <w:rFonts w:ascii="Sakkal Majalla" w:hAnsi="Sakkal Majalla" w:cs="Sakkal Majalla"/>
          <w:color w:val="000000"/>
          <w:sz w:val="32"/>
          <w:szCs w:val="32"/>
          <w:rtl/>
        </w:rPr>
        <w:t>ـ أهمية الموضوع.</w:t>
      </w:r>
      <w:r w:rsidR="000B25F6">
        <w:rPr>
          <w:rFonts w:ascii="Sakkal Majalla" w:hAnsi="Sakkal Majalla" w:cs="Sakkal Majalla" w:hint="cs"/>
          <w:color w:val="000000"/>
          <w:sz w:val="32"/>
          <w:szCs w:val="32"/>
          <w:rtl/>
        </w:rPr>
        <w:t xml:space="preserve"> </w:t>
      </w:r>
      <w:r w:rsidRPr="00277672">
        <w:rPr>
          <w:rFonts w:ascii="Sakkal Majalla" w:hAnsi="Sakkal Majalla" w:cs="Sakkal Majalla"/>
          <w:color w:val="000000"/>
          <w:sz w:val="32"/>
          <w:szCs w:val="32"/>
          <w:rtl/>
        </w:rPr>
        <w:t>أهداف البحث.</w:t>
      </w:r>
      <w:r w:rsidR="00616321">
        <w:rPr>
          <w:rFonts w:ascii="Sakkal Majalla" w:hAnsi="Sakkal Majalla" w:cs="Sakkal Majalla" w:hint="cs"/>
          <w:color w:val="000000"/>
          <w:sz w:val="32"/>
          <w:szCs w:val="32"/>
          <w:rtl/>
        </w:rPr>
        <w:t xml:space="preserve"> د</w:t>
      </w:r>
      <w:r w:rsidRPr="00277672">
        <w:rPr>
          <w:rFonts w:ascii="Sakkal Majalla" w:hAnsi="Sakkal Majalla" w:cs="Sakkal Majalla"/>
          <w:color w:val="000000"/>
          <w:sz w:val="32"/>
          <w:szCs w:val="32"/>
          <w:rtl/>
        </w:rPr>
        <w:t>واعي اختيار الموضوع.</w:t>
      </w:r>
      <w:r w:rsidR="000B25F6">
        <w:rPr>
          <w:rFonts w:ascii="Sakkal Majalla" w:hAnsi="Sakkal Majalla" w:cs="Sakkal Majalla" w:hint="cs"/>
          <w:color w:val="000000"/>
          <w:sz w:val="32"/>
          <w:szCs w:val="32"/>
          <w:rtl/>
        </w:rPr>
        <w:t xml:space="preserve"> </w:t>
      </w:r>
      <w:r w:rsidRPr="00277672">
        <w:rPr>
          <w:rFonts w:ascii="Sakkal Majalla" w:hAnsi="Sakkal Majalla" w:cs="Sakkal Majalla"/>
          <w:color w:val="000000"/>
          <w:sz w:val="32"/>
          <w:szCs w:val="32"/>
          <w:rtl/>
        </w:rPr>
        <w:t xml:space="preserve"> إشكاليات البحث.</w:t>
      </w:r>
      <w:r w:rsidR="00616321">
        <w:rPr>
          <w:rFonts w:ascii="Sakkal Majalla" w:hAnsi="Sakkal Majalla" w:cs="Sakkal Majalla" w:hint="cs"/>
          <w:color w:val="000000"/>
          <w:sz w:val="32"/>
          <w:szCs w:val="32"/>
          <w:rtl/>
        </w:rPr>
        <w:t xml:space="preserve"> </w:t>
      </w:r>
      <w:r w:rsidRPr="00277672">
        <w:rPr>
          <w:rFonts w:ascii="Sakkal Majalla" w:hAnsi="Sakkal Majalla" w:cs="Sakkal Majalla"/>
          <w:color w:val="000000"/>
          <w:sz w:val="32"/>
          <w:szCs w:val="32"/>
          <w:rtl/>
        </w:rPr>
        <w:t>خطة البحث.</w:t>
      </w:r>
    </w:p>
    <w:p w14:paraId="702DD49C" w14:textId="77777777" w:rsidR="00616321" w:rsidRDefault="00891D7D" w:rsidP="005D23E8">
      <w:pPr>
        <w:ind w:left="48"/>
        <w:jc w:val="both"/>
        <w:rPr>
          <w:rFonts w:ascii="Sakkal Majalla" w:hAnsi="Sakkal Majalla" w:cs="Sakkal Majalla"/>
          <w:b/>
          <w:bCs/>
          <w:color w:val="000000"/>
          <w:sz w:val="32"/>
          <w:szCs w:val="32"/>
          <w:rtl/>
        </w:rPr>
      </w:pPr>
      <w:r w:rsidRPr="00616321">
        <w:rPr>
          <w:rFonts w:ascii="Sakkal Majalla" w:hAnsi="Sakkal Majalla" w:cs="Sakkal Majalla"/>
          <w:b/>
          <w:bCs/>
          <w:color w:val="000000"/>
          <w:sz w:val="32"/>
          <w:szCs w:val="32"/>
          <w:rtl/>
        </w:rPr>
        <w:t>أهمية الموضوع:</w:t>
      </w:r>
    </w:p>
    <w:p w14:paraId="1FB7AA87" w14:textId="142EF57B" w:rsidR="00616321" w:rsidRDefault="00453E0F" w:rsidP="005D23E8">
      <w:pPr>
        <w:ind w:left="48"/>
        <w:jc w:val="both"/>
        <w:rPr>
          <w:rFonts w:ascii="Sakkal Majalla" w:hAnsi="Sakkal Majalla" w:cs="Sakkal Majalla"/>
          <w:b/>
          <w:bCs/>
          <w:color w:val="000000"/>
          <w:sz w:val="32"/>
          <w:szCs w:val="32"/>
          <w:rtl/>
        </w:rPr>
      </w:pPr>
      <w:r>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تكمن أهمية هذا الموضوع في كونه شرحًا لمنظومة اشتملت على قواعد فقهية كثيرة العدد عظيمة المدد،  اتسمت بالسهولة والإتقان، حوت القواعد الخمس الكبرى مع ذكر بعض القواعد الفرعية المندرجة تحتها، والتمثيل لها بالفروع الفقهية التي تنتظم تحت كل قاعدة، فيحصل تفصيل بديع للمسائل مع ربطها بقواعدها وانتظامها في سلك واحد كما قال الحافظ ابن رجب: "فهذه قواعد مهمة، وفوائد جمّة، تضبط للفقيه أصول المذهب، وتطلعه من مآخذ الفقه على ما كان عنه قد تغيَّب، وتنظم له منثور المسائل في سلك واحد، وتقيّد له الشوارد، وتقرب عليه كل متباعد"</w:t>
      </w:r>
      <w:r w:rsidR="00891D7D" w:rsidRPr="003D39FA">
        <w:rPr>
          <w:rFonts w:ascii="Sakkal Majalla" w:hAnsi="Sakkal Majalla" w:cs="Sakkal Majalla"/>
          <w:color w:val="000000"/>
          <w:sz w:val="32"/>
          <w:szCs w:val="32"/>
          <w:vertAlign w:val="superscript"/>
          <w:rtl/>
        </w:rPr>
        <w:t>(</w:t>
      </w:r>
      <w:r w:rsidR="00891D7D" w:rsidRPr="003D39FA">
        <w:rPr>
          <w:rStyle w:val="ac"/>
          <w:rFonts w:ascii="Sakkal Majalla" w:hAnsi="Sakkal Majalla" w:cs="Sakkal Majalla"/>
          <w:color w:val="000000"/>
          <w:sz w:val="32"/>
          <w:szCs w:val="32"/>
          <w:rtl/>
        </w:rPr>
        <w:footnoteReference w:id="6"/>
      </w:r>
      <w:r w:rsidR="00891D7D" w:rsidRPr="003D39FA">
        <w:rPr>
          <w:rFonts w:ascii="Sakkal Majalla" w:hAnsi="Sakkal Majalla" w:cs="Sakkal Majalla"/>
          <w:color w:val="000000"/>
          <w:sz w:val="32"/>
          <w:szCs w:val="32"/>
          <w:vertAlign w:val="superscript"/>
          <w:rtl/>
        </w:rPr>
        <w:t>)</w:t>
      </w:r>
      <w:r w:rsidR="00891D7D" w:rsidRPr="004256E1">
        <w:rPr>
          <w:rFonts w:ascii="Sakkal Majalla" w:hAnsi="Sakkal Majalla" w:cs="Sakkal Majalla"/>
          <w:color w:val="000000"/>
          <w:sz w:val="32"/>
          <w:szCs w:val="32"/>
          <w:rtl/>
        </w:rPr>
        <w:t>.</w:t>
      </w:r>
    </w:p>
    <w:p w14:paraId="033692CE" w14:textId="7F2ACEF5" w:rsidR="00616321" w:rsidRDefault="00453E0F" w:rsidP="005D23E8">
      <w:pPr>
        <w:ind w:left="48"/>
        <w:jc w:val="both"/>
        <w:rPr>
          <w:rFonts w:ascii="Sakkal Majalla" w:hAnsi="Sakkal Majalla" w:cs="Sakkal Majalla"/>
          <w:b/>
          <w:bCs/>
          <w:color w:val="000000"/>
          <w:sz w:val="32"/>
          <w:szCs w:val="32"/>
          <w:rtl/>
        </w:rPr>
      </w:pPr>
      <w:r>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ذكر الناظم ـ حفظه الله ـ في نظمه للمقدمة أهمية هذه المنظومة فقال: إنها تجلي وتوضح لك أيها القارئ علم القواعد الفقهية، وتعين الطلاب على حقيقة هذا العلم، وتدفعهم للمزيد من الاطلاع والعلم والتفكر، مع إعمال عقولهم، وحفظهم للنصوص المنقولة والمعقولة.</w:t>
      </w:r>
    </w:p>
    <w:p w14:paraId="3F408025" w14:textId="12B4CB43" w:rsidR="00616321" w:rsidRDefault="00453E0F" w:rsidP="005D23E8">
      <w:pPr>
        <w:ind w:left="48"/>
        <w:jc w:val="both"/>
        <w:rPr>
          <w:rFonts w:ascii="Sakkal Majalla" w:hAnsi="Sakkal Majalla" w:cs="Sakkal Majalla"/>
          <w:b/>
          <w:bCs/>
          <w:color w:val="000000"/>
          <w:sz w:val="32"/>
          <w:szCs w:val="32"/>
          <w:rtl/>
        </w:rPr>
      </w:pPr>
      <w:r>
        <w:rPr>
          <w:rFonts w:ascii="Sakkal Majalla" w:hAnsi="Sakkal Majalla" w:cs="Sakkal Majalla" w:hint="cs"/>
          <w:color w:val="000000"/>
          <w:sz w:val="32"/>
          <w:szCs w:val="32"/>
          <w:rtl/>
        </w:rPr>
        <w:lastRenderedPageBreak/>
        <w:t xml:space="preserve">     </w:t>
      </w:r>
      <w:r w:rsidR="00891D7D" w:rsidRPr="004256E1">
        <w:rPr>
          <w:rFonts w:ascii="Sakkal Majalla" w:hAnsi="Sakkal Majalla" w:cs="Sakkal Majalla"/>
          <w:color w:val="000000"/>
          <w:sz w:val="32"/>
          <w:szCs w:val="32"/>
          <w:rtl/>
        </w:rPr>
        <w:t>مما تميزت به هذه المنظومة أن ناظمها ذكر في مقدمة نظمه: أهميتها</w:t>
      </w:r>
      <w:r w:rsidR="00891D7D">
        <w:rPr>
          <w:rFonts w:ascii="Sakkal Majalla" w:hAnsi="Sakkal Majalla" w:cs="Sakkal Majalla" w:hint="cs"/>
          <w:color w:val="000000"/>
          <w:sz w:val="32"/>
          <w:szCs w:val="32"/>
          <w:rtl/>
        </w:rPr>
        <w:t>،</w:t>
      </w:r>
      <w:r w:rsidR="00891D7D" w:rsidRPr="004256E1">
        <w:rPr>
          <w:rFonts w:ascii="Sakkal Majalla" w:hAnsi="Sakkal Majalla" w:cs="Sakkal Majalla"/>
          <w:color w:val="000000"/>
          <w:sz w:val="32"/>
          <w:szCs w:val="32"/>
          <w:rtl/>
        </w:rPr>
        <w:t xml:space="preserve"> ونشأتها</w:t>
      </w:r>
      <w:r w:rsidR="00891D7D">
        <w:rPr>
          <w:rFonts w:ascii="Sakkal Majalla" w:hAnsi="Sakkal Majalla" w:cs="Sakkal Majalla" w:hint="cs"/>
          <w:color w:val="000000"/>
          <w:sz w:val="32"/>
          <w:szCs w:val="32"/>
          <w:rtl/>
        </w:rPr>
        <w:t>،</w:t>
      </w:r>
      <w:r w:rsidR="00891D7D" w:rsidRPr="004256E1">
        <w:rPr>
          <w:rFonts w:ascii="Sakkal Majalla" w:hAnsi="Sakkal Majalla" w:cs="Sakkal Majalla"/>
          <w:color w:val="000000"/>
          <w:sz w:val="32"/>
          <w:szCs w:val="32"/>
          <w:rtl/>
        </w:rPr>
        <w:t xml:space="preserve"> ووصفها، والفرق بين القواعد الفقهية والأصولية، وكذلك الفرق بينها وبين الضابط والنظريات الفقهية، وهذه الميْزة لا تكاد تجدها في </w:t>
      </w:r>
      <w:proofErr w:type="spellStart"/>
      <w:r w:rsidR="00891D7D" w:rsidRPr="004256E1">
        <w:rPr>
          <w:rFonts w:ascii="Sakkal Majalla" w:hAnsi="Sakkal Majalla" w:cs="Sakkal Majalla"/>
          <w:color w:val="000000"/>
          <w:sz w:val="32"/>
          <w:szCs w:val="32"/>
          <w:rtl/>
        </w:rPr>
        <w:t>الأنظام</w:t>
      </w:r>
      <w:proofErr w:type="spellEnd"/>
      <w:r w:rsidR="00891D7D" w:rsidRPr="004256E1">
        <w:rPr>
          <w:rFonts w:ascii="Sakkal Majalla" w:hAnsi="Sakkal Majalla" w:cs="Sakkal Majalla"/>
          <w:color w:val="000000"/>
          <w:sz w:val="32"/>
          <w:szCs w:val="32"/>
          <w:rtl/>
        </w:rPr>
        <w:t xml:space="preserve"> التي تعنى بعلم القواعد الفقهية.</w:t>
      </w:r>
    </w:p>
    <w:p w14:paraId="1B220C9B" w14:textId="2624EA07" w:rsidR="00616321" w:rsidRDefault="00453E0F" w:rsidP="005D23E8">
      <w:pPr>
        <w:ind w:left="48"/>
        <w:jc w:val="both"/>
        <w:rPr>
          <w:rFonts w:ascii="Sakkal Majalla" w:hAnsi="Sakkal Majalla" w:cs="Sakkal Majalla"/>
          <w:b/>
          <w:bCs/>
          <w:color w:val="000000"/>
          <w:sz w:val="32"/>
          <w:szCs w:val="32"/>
          <w:rtl/>
        </w:rPr>
      </w:pPr>
      <w:r>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هذا النظم الذي بين أيدينا على بحر الرجز المستعمل في المتون، مما يسهل حفظه واستحضاره، ويجعله سهلًا ميسَّرًا، أقرب تداركًا، وأبقى في الذاكرة.</w:t>
      </w:r>
    </w:p>
    <w:p w14:paraId="70B42B21" w14:textId="77777777" w:rsidR="00616321" w:rsidRDefault="00891D7D" w:rsidP="005D23E8">
      <w:pPr>
        <w:ind w:left="48"/>
        <w:jc w:val="both"/>
        <w:rPr>
          <w:rFonts w:ascii="Sakkal Majalla" w:hAnsi="Sakkal Majalla" w:cs="Sakkal Majalla"/>
          <w:b/>
          <w:bCs/>
          <w:color w:val="000000"/>
          <w:sz w:val="32"/>
          <w:szCs w:val="32"/>
          <w:rtl/>
        </w:rPr>
      </w:pPr>
      <w:r w:rsidRPr="00277672">
        <w:rPr>
          <w:rFonts w:ascii="Sakkal Majalla" w:hAnsi="Sakkal Majalla" w:cs="Sakkal Majalla"/>
          <w:b/>
          <w:bCs/>
          <w:color w:val="000000"/>
          <w:sz w:val="32"/>
          <w:szCs w:val="32"/>
          <w:rtl/>
        </w:rPr>
        <w:t>أهداف البحث:</w:t>
      </w:r>
    </w:p>
    <w:p w14:paraId="26CB2BAD" w14:textId="5A0FBF31" w:rsidR="006B6C50" w:rsidRPr="00B93F8E" w:rsidRDefault="00891D7D" w:rsidP="00B93F8E">
      <w:pPr>
        <w:pStyle w:val="af3"/>
        <w:numPr>
          <w:ilvl w:val="0"/>
          <w:numId w:val="44"/>
        </w:numPr>
        <w:ind w:left="473" w:hanging="142"/>
        <w:jc w:val="both"/>
        <w:rPr>
          <w:rFonts w:ascii="Sakkal Majalla" w:hAnsi="Sakkal Majalla" w:cs="Sakkal Majalla"/>
          <w:color w:val="000000"/>
          <w:sz w:val="32"/>
          <w:szCs w:val="32"/>
          <w:rtl/>
        </w:rPr>
      </w:pPr>
      <w:r w:rsidRPr="00B93F8E">
        <w:rPr>
          <w:rFonts w:ascii="Sakkal Majalla" w:hAnsi="Sakkal Majalla" w:cs="Sakkal Majalla"/>
          <w:sz w:val="32"/>
          <w:szCs w:val="32"/>
          <w:rtl/>
        </w:rPr>
        <w:t xml:space="preserve">بيان دور القواعد الفقهية في </w:t>
      </w:r>
      <w:r w:rsidRPr="00B93F8E">
        <w:rPr>
          <w:rFonts w:ascii="Sakkal Majalla" w:eastAsia="Times New Roman" w:hAnsi="Sakkal Majalla" w:cs="Sakkal Majalla"/>
          <w:color w:val="333333"/>
          <w:sz w:val="32"/>
          <w:szCs w:val="32"/>
          <w:rtl/>
        </w:rPr>
        <w:t>اســتنباط الحلــول للوقائــع المتجــددة، والأحــداث النازلــة</w:t>
      </w:r>
      <w:r w:rsidRPr="00B93F8E">
        <w:rPr>
          <w:rFonts w:ascii="Sakkal Majalla" w:hAnsi="Sakkal Majalla" w:cs="Sakkal Majalla"/>
          <w:sz w:val="32"/>
          <w:szCs w:val="32"/>
          <w:rtl/>
        </w:rPr>
        <w:t>.</w:t>
      </w:r>
    </w:p>
    <w:p w14:paraId="24AA4AD5" w14:textId="718A06CB" w:rsidR="00891D7D" w:rsidRPr="00B93F8E" w:rsidRDefault="00891D7D" w:rsidP="00B93F8E">
      <w:pPr>
        <w:pStyle w:val="af3"/>
        <w:numPr>
          <w:ilvl w:val="0"/>
          <w:numId w:val="44"/>
        </w:numPr>
        <w:ind w:left="473" w:hanging="142"/>
        <w:jc w:val="both"/>
        <w:rPr>
          <w:rFonts w:ascii="Sakkal Majalla" w:hAnsi="Sakkal Majalla" w:cs="Sakkal Majalla"/>
          <w:color w:val="000000"/>
          <w:sz w:val="32"/>
          <w:szCs w:val="32"/>
          <w:rtl/>
        </w:rPr>
      </w:pPr>
      <w:r w:rsidRPr="00B93F8E">
        <w:rPr>
          <w:rFonts w:ascii="Sakkal Majalla" w:hAnsi="Sakkal Majalla" w:cs="Sakkal Majalla"/>
          <w:sz w:val="32"/>
          <w:szCs w:val="32"/>
          <w:rtl/>
        </w:rPr>
        <w:t>إبراز جهود عالم من علماء بلادنا في خدمة علم القواعد الفقهية، وتعريفها للدارسين.</w:t>
      </w:r>
    </w:p>
    <w:p w14:paraId="3405A1F9" w14:textId="47972F75" w:rsidR="00891D7D" w:rsidRPr="00B93F8E" w:rsidRDefault="00891D7D" w:rsidP="00B93F8E">
      <w:pPr>
        <w:pStyle w:val="af3"/>
        <w:numPr>
          <w:ilvl w:val="0"/>
          <w:numId w:val="44"/>
        </w:numPr>
        <w:autoSpaceDE w:val="0"/>
        <w:autoSpaceDN w:val="0"/>
        <w:adjustRightInd w:val="0"/>
        <w:ind w:left="473" w:right="-142" w:hanging="142"/>
        <w:jc w:val="both"/>
        <w:rPr>
          <w:rFonts w:ascii="Sakkal Majalla" w:hAnsi="Sakkal Majalla" w:cs="Sakkal Majalla"/>
          <w:sz w:val="32"/>
          <w:szCs w:val="32"/>
          <w:rtl/>
        </w:rPr>
      </w:pPr>
      <w:r w:rsidRPr="00B93F8E">
        <w:rPr>
          <w:rFonts w:ascii="Sakkal Majalla" w:hAnsi="Sakkal Majalla" w:cs="Sakkal Majalla"/>
          <w:sz w:val="32"/>
          <w:szCs w:val="32"/>
          <w:rtl/>
        </w:rPr>
        <w:t>بيان منهجية منظومته والتي تختص بعلم القواعد الفقهية من خلال الشرح.</w:t>
      </w:r>
    </w:p>
    <w:p w14:paraId="5723AA11" w14:textId="77777777" w:rsidR="00891D7D" w:rsidRPr="00277672" w:rsidRDefault="00891D7D" w:rsidP="005D23E8">
      <w:pPr>
        <w:autoSpaceDE w:val="0"/>
        <w:autoSpaceDN w:val="0"/>
        <w:adjustRightInd w:val="0"/>
        <w:ind w:left="48" w:right="-510"/>
        <w:jc w:val="both"/>
        <w:rPr>
          <w:rFonts w:ascii="Sakkal Majalla" w:hAnsi="Sakkal Majalla" w:cs="Sakkal Majalla"/>
          <w:b/>
          <w:bCs/>
          <w:color w:val="000000"/>
          <w:sz w:val="32"/>
          <w:szCs w:val="32"/>
          <w:rtl/>
        </w:rPr>
      </w:pPr>
      <w:r w:rsidRPr="00277672">
        <w:rPr>
          <w:rFonts w:ascii="Sakkal Majalla" w:hAnsi="Sakkal Majalla" w:cs="Sakkal Majalla"/>
          <w:b/>
          <w:bCs/>
          <w:color w:val="000000"/>
          <w:sz w:val="32"/>
          <w:szCs w:val="32"/>
          <w:rtl/>
        </w:rPr>
        <w:t>دواعي اختيار الموضوع:</w:t>
      </w:r>
    </w:p>
    <w:p w14:paraId="5A423BFB" w14:textId="174D75F9" w:rsidR="006B6C50" w:rsidRPr="00E23057" w:rsidRDefault="00891D7D" w:rsidP="00E23057">
      <w:pPr>
        <w:pStyle w:val="af3"/>
        <w:numPr>
          <w:ilvl w:val="0"/>
          <w:numId w:val="43"/>
        </w:numPr>
        <w:autoSpaceDE w:val="0"/>
        <w:autoSpaceDN w:val="0"/>
        <w:adjustRightInd w:val="0"/>
        <w:ind w:left="615" w:right="-510" w:hanging="207"/>
        <w:jc w:val="both"/>
        <w:rPr>
          <w:rFonts w:ascii="Sakkal Majalla" w:hAnsi="Sakkal Majalla" w:cs="Sakkal Majalla"/>
          <w:sz w:val="32"/>
          <w:szCs w:val="32"/>
          <w:rtl/>
        </w:rPr>
      </w:pPr>
      <w:r w:rsidRPr="00E23057">
        <w:rPr>
          <w:rFonts w:ascii="Sakkal Majalla" w:hAnsi="Sakkal Majalla" w:cs="Sakkal Majalla"/>
          <w:sz w:val="32"/>
          <w:szCs w:val="32"/>
          <w:rtl/>
        </w:rPr>
        <w:t>المتتبع لإسهامات علماء بلادنا في إبراز العلوم الشرعية وتعليمها الناس يلاحِظ ثمة إغفال</w:t>
      </w:r>
      <w:r w:rsidR="007600CB" w:rsidRPr="00E23057">
        <w:rPr>
          <w:rFonts w:ascii="Sakkal Majalla" w:hAnsi="Sakkal Majalla" w:cs="Sakkal Majalla"/>
          <w:sz w:val="32"/>
          <w:szCs w:val="32"/>
          <w:rtl/>
        </w:rPr>
        <w:t>ا</w:t>
      </w:r>
      <w:r w:rsidRPr="00E23057">
        <w:rPr>
          <w:rFonts w:ascii="Sakkal Majalla" w:hAnsi="Sakkal Majalla" w:cs="Sakkal Majalla"/>
          <w:sz w:val="32"/>
          <w:szCs w:val="32"/>
          <w:rtl/>
        </w:rPr>
        <w:t xml:space="preserve"> لجهود وإبداعات علمائنا، كما يظهر ذلك جليًّا في بعض البحوث العلمية والدراسات الأكاديمية، بالرغم من أن لعلمائنا وشيوخنا نصيبًا من العطاء في جميع أبواب علوم الشريعة. هذا التصور والفهم الخاطئ دفعني إلى إبراز جهود عالم جليل من علماء بلادنا في علم الفقه والقواعد الفقهية، وشرحِ منظومته المتعلقة بالقواعد الفقهية. </w:t>
      </w:r>
    </w:p>
    <w:p w14:paraId="69238495" w14:textId="77777777" w:rsidR="006B6C50" w:rsidRPr="00E23057" w:rsidRDefault="00891D7D" w:rsidP="00E23057">
      <w:pPr>
        <w:pStyle w:val="af3"/>
        <w:numPr>
          <w:ilvl w:val="0"/>
          <w:numId w:val="43"/>
        </w:numPr>
        <w:autoSpaceDE w:val="0"/>
        <w:autoSpaceDN w:val="0"/>
        <w:adjustRightInd w:val="0"/>
        <w:ind w:left="615" w:right="-510" w:hanging="207"/>
        <w:jc w:val="both"/>
        <w:rPr>
          <w:rFonts w:ascii="Sakkal Majalla" w:hAnsi="Sakkal Majalla" w:cs="Sakkal Majalla"/>
          <w:sz w:val="32"/>
          <w:szCs w:val="32"/>
          <w:rtl/>
        </w:rPr>
      </w:pPr>
      <w:r w:rsidRPr="00E23057">
        <w:rPr>
          <w:rFonts w:ascii="Sakkal Majalla" w:hAnsi="Sakkal Majalla" w:cs="Sakkal Majalla"/>
          <w:sz w:val="32"/>
          <w:szCs w:val="32"/>
          <w:rtl/>
        </w:rPr>
        <w:t xml:space="preserve">اهتمامي بقواعد الفقه </w:t>
      </w:r>
      <w:proofErr w:type="spellStart"/>
      <w:r w:rsidRPr="00E23057">
        <w:rPr>
          <w:rFonts w:ascii="Sakkal Majalla" w:hAnsi="Sakkal Majalla" w:cs="Sakkal Majalla"/>
          <w:sz w:val="32"/>
          <w:szCs w:val="32"/>
          <w:rtl/>
        </w:rPr>
        <w:t>والتفقه</w:t>
      </w:r>
      <w:proofErr w:type="spellEnd"/>
      <w:r w:rsidRPr="00E23057">
        <w:rPr>
          <w:rFonts w:ascii="Sakkal Majalla" w:hAnsi="Sakkal Majalla" w:cs="Sakkal Majalla"/>
          <w:sz w:val="32"/>
          <w:szCs w:val="32"/>
          <w:rtl/>
        </w:rPr>
        <w:t xml:space="preserve"> فيها، باعتبارها أداة لمعرفة الفقه ومسائله.</w:t>
      </w:r>
    </w:p>
    <w:p w14:paraId="523E7796" w14:textId="22065CD1" w:rsidR="00891D7D" w:rsidRPr="00E23057" w:rsidRDefault="00891D7D" w:rsidP="00E23057">
      <w:pPr>
        <w:pStyle w:val="af3"/>
        <w:numPr>
          <w:ilvl w:val="0"/>
          <w:numId w:val="43"/>
        </w:numPr>
        <w:autoSpaceDE w:val="0"/>
        <w:autoSpaceDN w:val="0"/>
        <w:adjustRightInd w:val="0"/>
        <w:ind w:left="615" w:right="-510" w:hanging="207"/>
        <w:jc w:val="both"/>
        <w:rPr>
          <w:rFonts w:ascii="Sakkal Majalla" w:hAnsi="Sakkal Majalla" w:cs="Sakkal Majalla"/>
          <w:sz w:val="32"/>
          <w:szCs w:val="32"/>
          <w:rtl/>
        </w:rPr>
      </w:pPr>
      <w:r w:rsidRPr="00E23057">
        <w:rPr>
          <w:rFonts w:ascii="Sakkal Majalla" w:hAnsi="Sakkal Majalla" w:cs="Sakkal Majalla"/>
          <w:sz w:val="32"/>
          <w:szCs w:val="32"/>
          <w:rtl/>
        </w:rPr>
        <w:t xml:space="preserve">كون هذا المنظومة لم تشرح من قبل حسب علمي، فارتأيت أن أشارك في هذا الفن بشرح هذه المنظومة، وإثراء المكتبة الإسلامية بتقديم كتاب له أهميته في بابه. </w:t>
      </w:r>
    </w:p>
    <w:p w14:paraId="417E9866" w14:textId="621BB340" w:rsidR="00891D7D" w:rsidRPr="00277672" w:rsidRDefault="00891D7D" w:rsidP="005D23E8">
      <w:pPr>
        <w:autoSpaceDE w:val="0"/>
        <w:autoSpaceDN w:val="0"/>
        <w:adjustRightInd w:val="0"/>
        <w:ind w:left="48" w:right="-510"/>
        <w:jc w:val="both"/>
        <w:rPr>
          <w:rFonts w:ascii="Sakkal Majalla" w:hAnsi="Sakkal Majalla" w:cs="Sakkal Majalla"/>
          <w:b/>
          <w:bCs/>
          <w:color w:val="000000"/>
          <w:sz w:val="32"/>
          <w:szCs w:val="32"/>
          <w:rtl/>
        </w:rPr>
      </w:pPr>
      <w:r w:rsidRPr="00277672">
        <w:rPr>
          <w:rFonts w:ascii="Sakkal Majalla" w:hAnsi="Sakkal Majalla" w:cs="Sakkal Majalla"/>
          <w:b/>
          <w:bCs/>
          <w:color w:val="000000"/>
          <w:sz w:val="32"/>
          <w:szCs w:val="32"/>
          <w:rtl/>
        </w:rPr>
        <w:t>إش</w:t>
      </w:r>
      <w:r w:rsidR="006B6C50">
        <w:rPr>
          <w:rFonts w:ascii="Sakkal Majalla" w:hAnsi="Sakkal Majalla" w:cs="Sakkal Majalla" w:hint="cs"/>
          <w:b/>
          <w:bCs/>
          <w:color w:val="000000"/>
          <w:sz w:val="32"/>
          <w:szCs w:val="32"/>
          <w:rtl/>
        </w:rPr>
        <w:t>ك</w:t>
      </w:r>
      <w:r w:rsidRPr="00277672">
        <w:rPr>
          <w:rFonts w:ascii="Sakkal Majalla" w:hAnsi="Sakkal Majalla" w:cs="Sakkal Majalla"/>
          <w:b/>
          <w:bCs/>
          <w:color w:val="000000"/>
          <w:sz w:val="32"/>
          <w:szCs w:val="32"/>
          <w:rtl/>
        </w:rPr>
        <w:t>اليات البحث:</w:t>
      </w:r>
    </w:p>
    <w:p w14:paraId="6AB7E461" w14:textId="7C6E13C1" w:rsidR="00891D7D" w:rsidRPr="004256E1" w:rsidRDefault="00453E0F" w:rsidP="005D23E8">
      <w:pPr>
        <w:autoSpaceDE w:val="0"/>
        <w:autoSpaceDN w:val="0"/>
        <w:adjustRightInd w:val="0"/>
        <w:ind w:left="48" w:right="-510"/>
        <w:jc w:val="both"/>
        <w:rPr>
          <w:rFonts w:ascii="Sakkal Majalla" w:hAnsi="Sakkal Majalla" w:cs="Sakkal Majalla"/>
          <w:color w:val="000000"/>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هل</w:t>
      </w:r>
      <w:r w:rsidR="006B6C50">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علماء ليبيا لهم مشاركة في علم القواعد الفقهية؛ من حيث التدريس، والتصنيف، والتحقيق؟</w:t>
      </w:r>
      <w:r w:rsidR="00310D0F">
        <w:rPr>
          <w:rFonts w:ascii="Sakkal Majalla" w:hAnsi="Sakkal Majalla" w:cs="Sakkal Majalla" w:hint="cs"/>
          <w:sz w:val="32"/>
          <w:szCs w:val="32"/>
          <w:rtl/>
        </w:rPr>
        <w:t xml:space="preserve"> و</w:t>
      </w:r>
      <w:r w:rsidR="00891D7D" w:rsidRPr="004256E1">
        <w:rPr>
          <w:rFonts w:ascii="Sakkal Majalla" w:hAnsi="Sakkal Majalla" w:cs="Sakkal Majalla"/>
          <w:sz w:val="32"/>
          <w:szCs w:val="32"/>
          <w:rtl/>
        </w:rPr>
        <w:t>إذا كان لهم ذلك فمن هؤلاء العلماء؟ وما إسهاماتهم في هذا العلم؟</w:t>
      </w:r>
    </w:p>
    <w:p w14:paraId="2BC158CC" w14:textId="0D246E8A" w:rsidR="00891D7D" w:rsidRPr="00277672" w:rsidRDefault="00891D7D" w:rsidP="005D23E8">
      <w:pPr>
        <w:autoSpaceDE w:val="0"/>
        <w:autoSpaceDN w:val="0"/>
        <w:adjustRightInd w:val="0"/>
        <w:ind w:left="48" w:right="-510"/>
        <w:jc w:val="both"/>
        <w:rPr>
          <w:rFonts w:ascii="Sakkal Majalla" w:hAnsi="Sakkal Majalla" w:cs="Sakkal Majalla"/>
          <w:b/>
          <w:bCs/>
          <w:color w:val="000000"/>
          <w:sz w:val="32"/>
          <w:szCs w:val="32"/>
          <w:rtl/>
        </w:rPr>
      </w:pPr>
      <w:r w:rsidRPr="00277672">
        <w:rPr>
          <w:rFonts w:ascii="Sakkal Majalla" w:hAnsi="Sakkal Majalla" w:cs="Sakkal Majalla"/>
          <w:b/>
          <w:bCs/>
          <w:color w:val="000000"/>
          <w:sz w:val="32"/>
          <w:szCs w:val="32"/>
          <w:rtl/>
        </w:rPr>
        <w:t>خطة البحث:</w:t>
      </w:r>
    </w:p>
    <w:p w14:paraId="337851BE" w14:textId="2A7FD78F" w:rsidR="00891D7D" w:rsidRPr="004256E1" w:rsidRDefault="00453E0F" w:rsidP="005D23E8">
      <w:pPr>
        <w:autoSpaceDE w:val="0"/>
        <w:autoSpaceDN w:val="0"/>
        <w:adjustRightInd w:val="0"/>
        <w:ind w:left="48" w:right="-510"/>
        <w:jc w:val="both"/>
        <w:rPr>
          <w:rFonts w:ascii="Sakkal Majalla" w:hAnsi="Sakkal Majalla" w:cs="Sakkal Majalla"/>
          <w:color w:val="000000"/>
          <w:sz w:val="32"/>
          <w:szCs w:val="32"/>
          <w:rtl/>
        </w:rPr>
      </w:pPr>
      <w:r>
        <w:rPr>
          <w:rFonts w:ascii="Sakkal Majalla" w:hAnsi="Sakkal Majalla" w:cs="Sakkal Majalla" w:hint="cs"/>
          <w:color w:val="000000"/>
          <w:sz w:val="32"/>
          <w:szCs w:val="32"/>
          <w:rtl/>
        </w:rPr>
        <w:t xml:space="preserve">    </w:t>
      </w:r>
      <w:r w:rsidR="00891D7D" w:rsidRPr="004256E1">
        <w:rPr>
          <w:rFonts w:ascii="Sakkal Majalla" w:hAnsi="Sakkal Majalla" w:cs="Sakkal Majalla"/>
          <w:color w:val="000000"/>
          <w:sz w:val="32"/>
          <w:szCs w:val="32"/>
          <w:rtl/>
        </w:rPr>
        <w:t>تناولت البحث في مقدمة وقسمين، وفهارس</w:t>
      </w:r>
      <w:r w:rsidR="00310D0F">
        <w:rPr>
          <w:rFonts w:ascii="Sakkal Majalla" w:hAnsi="Sakkal Majalla" w:cs="Sakkal Majalla" w:hint="cs"/>
          <w:color w:val="000000"/>
          <w:sz w:val="32"/>
          <w:szCs w:val="32"/>
          <w:rtl/>
        </w:rPr>
        <w:t>،</w:t>
      </w:r>
      <w:r w:rsidR="00891D7D" w:rsidRPr="004256E1">
        <w:rPr>
          <w:rFonts w:ascii="Sakkal Majalla" w:hAnsi="Sakkal Majalla" w:cs="Sakkal Majalla"/>
          <w:color w:val="000000"/>
          <w:sz w:val="32"/>
          <w:szCs w:val="32"/>
          <w:rtl/>
        </w:rPr>
        <w:t xml:space="preserve"> أبرزت في المقدمة أهمية الموضوع</w:t>
      </w:r>
      <w:r w:rsidR="00310D0F">
        <w:rPr>
          <w:rFonts w:ascii="Sakkal Majalla" w:hAnsi="Sakkal Majalla" w:cs="Sakkal Majalla" w:hint="cs"/>
          <w:color w:val="000000"/>
          <w:sz w:val="32"/>
          <w:szCs w:val="32"/>
          <w:rtl/>
        </w:rPr>
        <w:t>،</w:t>
      </w:r>
      <w:r w:rsidR="00891D7D" w:rsidRPr="004256E1">
        <w:rPr>
          <w:rFonts w:ascii="Sakkal Majalla" w:hAnsi="Sakkal Majalla" w:cs="Sakkal Majalla"/>
          <w:color w:val="000000"/>
          <w:sz w:val="32"/>
          <w:szCs w:val="32"/>
          <w:rtl/>
        </w:rPr>
        <w:t xml:space="preserve"> وأهدافه، ودوافع الاختيار، والإشكالات، ثم بينت حدود العمل، بينما خصصت القسم الأول للدراسة؛ حيث تناولت فيه ترجمة للناظم بشكل موجز، ثم بينت فيه محتوى النظم وقيمته العلمية، ومنهج مؤلفه.</w:t>
      </w:r>
    </w:p>
    <w:p w14:paraId="29E4B261" w14:textId="1F134244" w:rsidR="00891D7D" w:rsidRPr="004256E1" w:rsidRDefault="00891D7D" w:rsidP="005D23E8">
      <w:pPr>
        <w:autoSpaceDE w:val="0"/>
        <w:autoSpaceDN w:val="0"/>
        <w:adjustRightInd w:val="0"/>
        <w:ind w:left="48" w:right="-510"/>
        <w:jc w:val="both"/>
        <w:rPr>
          <w:rFonts w:ascii="Sakkal Majalla" w:hAnsi="Sakkal Majalla" w:cs="Sakkal Majalla"/>
          <w:color w:val="000000"/>
          <w:sz w:val="32"/>
          <w:szCs w:val="32"/>
          <w:rtl/>
        </w:rPr>
      </w:pPr>
      <w:r w:rsidRPr="004256E1">
        <w:rPr>
          <w:rFonts w:ascii="Sakkal Majalla" w:hAnsi="Sakkal Majalla" w:cs="Sakkal Majalla"/>
          <w:color w:val="000000"/>
          <w:sz w:val="32"/>
          <w:szCs w:val="32"/>
          <w:rtl/>
        </w:rPr>
        <w:t>أما القسم الثاني فقد خصصته لشرح المنظومة.</w:t>
      </w:r>
    </w:p>
    <w:p w14:paraId="31710ABD" w14:textId="002E5A2B" w:rsidR="000B25F6" w:rsidRDefault="000B25F6" w:rsidP="005D23E8">
      <w:pPr>
        <w:bidi w:val="0"/>
        <w:ind w:left="48"/>
        <w:rPr>
          <w:rFonts w:ascii="Sakkal Majalla" w:hAnsi="Sakkal Majalla" w:cs="Sakkal Majalla"/>
          <w:b/>
          <w:bCs/>
          <w:color w:val="000000"/>
          <w:sz w:val="32"/>
          <w:szCs w:val="32"/>
          <w:rtl/>
        </w:rPr>
      </w:pPr>
    </w:p>
    <w:p w14:paraId="4CA15D03" w14:textId="77777777" w:rsidR="00AC2B16" w:rsidRDefault="00AC2B16">
      <w:pPr>
        <w:bidi w:val="0"/>
        <w:rPr>
          <w:rFonts w:ascii="Sakkal Majalla" w:hAnsi="Sakkal Majalla" w:cs="Sakkal Majalla"/>
          <w:b/>
          <w:bCs/>
          <w:color w:val="000000"/>
          <w:sz w:val="32"/>
          <w:szCs w:val="32"/>
          <w:rtl/>
        </w:rPr>
      </w:pPr>
      <w:r>
        <w:rPr>
          <w:rFonts w:ascii="Sakkal Majalla" w:hAnsi="Sakkal Majalla" w:cs="Sakkal Majalla"/>
          <w:b/>
          <w:bCs/>
          <w:color w:val="000000"/>
          <w:sz w:val="32"/>
          <w:szCs w:val="32"/>
          <w:rtl/>
        </w:rPr>
        <w:br w:type="page"/>
      </w:r>
    </w:p>
    <w:p w14:paraId="459BEA3C" w14:textId="0D45DFA4" w:rsidR="00891D7D" w:rsidRPr="00A52934" w:rsidRDefault="00891D7D" w:rsidP="00AC2B16">
      <w:pPr>
        <w:autoSpaceDE w:val="0"/>
        <w:autoSpaceDN w:val="0"/>
        <w:adjustRightInd w:val="0"/>
        <w:ind w:left="48" w:right="-510"/>
        <w:jc w:val="center"/>
        <w:rPr>
          <w:rFonts w:ascii="Sakkal Majalla" w:hAnsi="Sakkal Majalla" w:cs="Sakkal Majalla"/>
          <w:b/>
          <w:bCs/>
          <w:color w:val="000000"/>
          <w:sz w:val="36"/>
          <w:szCs w:val="36"/>
          <w:rtl/>
        </w:rPr>
      </w:pPr>
      <w:r w:rsidRPr="00A52934">
        <w:rPr>
          <w:rFonts w:ascii="Sakkal Majalla" w:hAnsi="Sakkal Majalla" w:cs="Sakkal Majalla"/>
          <w:b/>
          <w:bCs/>
          <w:color w:val="000000"/>
          <w:sz w:val="36"/>
          <w:szCs w:val="36"/>
          <w:rtl/>
        </w:rPr>
        <w:lastRenderedPageBreak/>
        <w:t>الق</w:t>
      </w:r>
      <w:r w:rsidR="00FE1DA8" w:rsidRPr="00A52934">
        <w:rPr>
          <w:rFonts w:ascii="Sakkal Majalla" w:hAnsi="Sakkal Majalla" w:cs="Sakkal Majalla" w:hint="cs"/>
          <w:b/>
          <w:bCs/>
          <w:color w:val="000000"/>
          <w:sz w:val="36"/>
          <w:szCs w:val="36"/>
          <w:rtl/>
        </w:rPr>
        <w:t>س</w:t>
      </w:r>
      <w:r w:rsidRPr="00A52934">
        <w:rPr>
          <w:rFonts w:ascii="Sakkal Majalla" w:hAnsi="Sakkal Majalla" w:cs="Sakkal Majalla"/>
          <w:b/>
          <w:bCs/>
          <w:color w:val="000000"/>
          <w:sz w:val="36"/>
          <w:szCs w:val="36"/>
          <w:rtl/>
        </w:rPr>
        <w:t>م الأول: الجانب الدراسي</w:t>
      </w:r>
    </w:p>
    <w:p w14:paraId="0975E614" w14:textId="07FC9818" w:rsidR="00891D7D" w:rsidRPr="00277672" w:rsidRDefault="00891D7D" w:rsidP="00A52934">
      <w:pPr>
        <w:autoSpaceDE w:val="0"/>
        <w:autoSpaceDN w:val="0"/>
        <w:adjustRightInd w:val="0"/>
        <w:spacing w:line="276" w:lineRule="auto"/>
        <w:ind w:left="48" w:right="-510"/>
        <w:jc w:val="both"/>
        <w:rPr>
          <w:rFonts w:ascii="Sakkal Majalla" w:hAnsi="Sakkal Majalla" w:cs="Sakkal Majalla"/>
          <w:b/>
          <w:bCs/>
          <w:color w:val="000000"/>
          <w:sz w:val="32"/>
          <w:szCs w:val="32"/>
          <w:rtl/>
        </w:rPr>
      </w:pPr>
      <w:r w:rsidRPr="00277672">
        <w:rPr>
          <w:rFonts w:ascii="Sakkal Majalla" w:hAnsi="Sakkal Majalla" w:cs="Sakkal Majalla"/>
          <w:b/>
          <w:bCs/>
          <w:color w:val="000000"/>
          <w:sz w:val="32"/>
          <w:szCs w:val="32"/>
          <w:rtl/>
        </w:rPr>
        <w:t>أول</w:t>
      </w:r>
      <w:r w:rsidR="007600CB">
        <w:rPr>
          <w:rFonts w:ascii="Sakkal Majalla" w:hAnsi="Sakkal Majalla" w:cs="Sakkal Majalla"/>
          <w:b/>
          <w:bCs/>
          <w:color w:val="000000"/>
          <w:sz w:val="32"/>
          <w:szCs w:val="32"/>
          <w:rtl/>
        </w:rPr>
        <w:t>ا</w:t>
      </w:r>
      <w:r w:rsidRPr="00277672">
        <w:rPr>
          <w:rFonts w:ascii="Sakkal Majalla" w:hAnsi="Sakkal Majalla" w:cs="Sakkal Majalla"/>
          <w:b/>
          <w:bCs/>
          <w:color w:val="000000"/>
          <w:sz w:val="32"/>
          <w:szCs w:val="32"/>
          <w:rtl/>
        </w:rPr>
        <w:t>: ترجمة الناظم:</w:t>
      </w:r>
    </w:p>
    <w:p w14:paraId="0B083E6C" w14:textId="06BC89E1" w:rsidR="00891D7D" w:rsidRPr="004256E1" w:rsidRDefault="00891D7D" w:rsidP="00A52934">
      <w:pPr>
        <w:spacing w:line="276" w:lineRule="auto"/>
        <w:ind w:left="48" w:right="-510"/>
        <w:jc w:val="both"/>
        <w:rPr>
          <w:rFonts w:ascii="Sakkal Majalla" w:hAnsi="Sakkal Majalla" w:cs="Sakkal Majalla"/>
          <w:sz w:val="32"/>
          <w:szCs w:val="32"/>
          <w:rtl/>
        </w:rPr>
      </w:pPr>
      <w:r w:rsidRPr="003D5C97">
        <w:rPr>
          <w:rFonts w:ascii="Sakkal Majalla" w:hAnsi="Sakkal Majalla" w:cs="Sakkal Majalla"/>
          <w:b/>
          <w:bCs/>
          <w:sz w:val="32"/>
          <w:szCs w:val="32"/>
          <w:rtl/>
        </w:rPr>
        <w:t>اسمه ومولده:</w:t>
      </w:r>
      <w:r w:rsidRPr="004256E1">
        <w:rPr>
          <w:rFonts w:ascii="Sakkal Majalla" w:hAnsi="Sakkal Majalla" w:cs="Sakkal Majalla"/>
          <w:sz w:val="32"/>
          <w:szCs w:val="32"/>
          <w:rtl/>
        </w:rPr>
        <w:t xml:space="preserve"> هو الشيخ الدكتور فرج علي حسين الفقيه، عضو هيئة علماء ليبيا، ولد سنة 1943م بمدينة مسلاته بقرية </w:t>
      </w:r>
      <w:proofErr w:type="spellStart"/>
      <w:r w:rsidRPr="004256E1">
        <w:rPr>
          <w:rFonts w:ascii="Sakkal Majalla" w:hAnsi="Sakkal Majalla" w:cs="Sakkal Majalla"/>
          <w:sz w:val="32"/>
          <w:szCs w:val="32"/>
          <w:rtl/>
        </w:rPr>
        <w:t>القرقاشيّة</w:t>
      </w:r>
      <w:proofErr w:type="spellEnd"/>
      <w:r w:rsidRPr="004256E1">
        <w:rPr>
          <w:rFonts w:ascii="Sakkal Majalla" w:hAnsi="Sakkal Majalla" w:cs="Sakkal Majalla"/>
          <w:sz w:val="32"/>
          <w:szCs w:val="32"/>
          <w:rtl/>
        </w:rPr>
        <w:t xml:space="preserve">، وبها نشأ وترعرع في أسرة علم وفضل، حفظ القرآن الكريم بزاوية ميزران بطرابلس على يد الشيخ المهدي </w:t>
      </w:r>
      <w:proofErr w:type="spellStart"/>
      <w:r w:rsidRPr="004256E1">
        <w:rPr>
          <w:rFonts w:ascii="Sakkal Majalla" w:hAnsi="Sakkal Majalla" w:cs="Sakkal Majalla"/>
          <w:sz w:val="32"/>
          <w:szCs w:val="32"/>
          <w:rtl/>
        </w:rPr>
        <w:t>الهنشيري</w:t>
      </w:r>
      <w:proofErr w:type="spellEnd"/>
      <w:r w:rsidRPr="004256E1">
        <w:rPr>
          <w:rFonts w:ascii="Sakkal Majalla" w:hAnsi="Sakkal Majalla" w:cs="Sakkal Majalla"/>
          <w:sz w:val="32"/>
          <w:szCs w:val="32"/>
          <w:rtl/>
        </w:rPr>
        <w:t xml:space="preserve">، والشيخ مفتاح أبوعزة الساحلي ـ رحمهما الله ـ تلقّى تعليمه الديني بمعهد ميزران، ثمّ انتقل إلى مصر وتحصل على الشهادة الثانوية، عاد بعدها إلى ليبيا ولم يكمل دراسته الجامعية بسبب الأحداث التي حصلت بين البلدين، التحق بجامعة بنغازي وتحصل على الشهادة الجامعيّة الليسانس سنة 1980م، ثمّ شهادة الماجستير سنة 1983م بعنوان (الرهن والانتفاع بالمرهون في الشريعة الإسلاميّة)،  تحصل بعدها على شهادة الدكتوراه من جامعة الزاوية 1999م. وعنوانها:" مظاهر التيسير ورفع الحرج في الشريعة الإسلاميّة". </w:t>
      </w:r>
    </w:p>
    <w:p w14:paraId="564F6EB4" w14:textId="06267494" w:rsidR="00891D7D" w:rsidRPr="004256E1" w:rsidRDefault="00891D7D" w:rsidP="005D23E8">
      <w:pPr>
        <w:ind w:left="48" w:right="-510"/>
        <w:jc w:val="both"/>
        <w:rPr>
          <w:rFonts w:ascii="Sakkal Majalla" w:hAnsi="Sakkal Majalla" w:cs="Sakkal Majalla"/>
          <w:sz w:val="32"/>
          <w:szCs w:val="32"/>
          <w:rtl/>
        </w:rPr>
      </w:pPr>
      <w:r w:rsidRPr="004256E1">
        <w:rPr>
          <w:rFonts w:ascii="Sakkal Majalla" w:hAnsi="Sakkal Majalla" w:cs="Sakkal Majalla"/>
          <w:sz w:val="32"/>
          <w:szCs w:val="32"/>
          <w:rtl/>
        </w:rPr>
        <w:t>اشتغل في وضائف عديدة في دوائر الدولة الحكوميّة، فقد تولّى قسم النفوس بالسجل المدني مسلاته، وأمين عام بلدية مسلاته، كما اشتغل مفتش</w:t>
      </w:r>
      <w:r w:rsidR="007600CB">
        <w:rPr>
          <w:rFonts w:ascii="Sakkal Majalla" w:hAnsi="Sakkal Majalla" w:cs="Sakkal Majalla"/>
          <w:sz w:val="32"/>
          <w:szCs w:val="32"/>
          <w:rtl/>
        </w:rPr>
        <w:t>ا</w:t>
      </w:r>
      <w:r w:rsidRPr="004256E1">
        <w:rPr>
          <w:rFonts w:ascii="Sakkal Majalla" w:hAnsi="Sakkal Majalla" w:cs="Sakkal Majalla"/>
          <w:sz w:val="32"/>
          <w:szCs w:val="32"/>
          <w:rtl/>
        </w:rPr>
        <w:t xml:space="preserve"> تربويًّا في مدارس التعليم العام، ثمّ انتقل إلى العمل بالتعليم العالي سنة 2000م. فدرّس بالجامعة الأسمريّة، وكلية الآداب جامعة المرقب، وكليّة المعلمين ترهونة، وكليّة الدعوة الإسلاميّة طرابلس، كما أشرف وناقش العديد من البحوث والوسائل الجامعيّة.</w:t>
      </w:r>
    </w:p>
    <w:p w14:paraId="4056D571" w14:textId="0A0234CA" w:rsidR="00891D7D" w:rsidRPr="00277672" w:rsidRDefault="00891D7D" w:rsidP="00A52934">
      <w:pPr>
        <w:autoSpaceDE w:val="0"/>
        <w:autoSpaceDN w:val="0"/>
        <w:adjustRightInd w:val="0"/>
        <w:spacing w:line="276" w:lineRule="auto"/>
        <w:ind w:left="48" w:right="-510"/>
        <w:jc w:val="both"/>
        <w:rPr>
          <w:rFonts w:ascii="Sakkal Majalla" w:hAnsi="Sakkal Majalla" w:cs="Sakkal Majalla"/>
          <w:b/>
          <w:bCs/>
          <w:color w:val="000000"/>
          <w:sz w:val="32"/>
          <w:szCs w:val="32"/>
          <w:rtl/>
        </w:rPr>
      </w:pPr>
      <w:r w:rsidRPr="00277672">
        <w:rPr>
          <w:rFonts w:ascii="Sakkal Majalla" w:hAnsi="Sakkal Majalla" w:cs="Sakkal Majalla"/>
          <w:b/>
          <w:bCs/>
          <w:color w:val="000000"/>
          <w:sz w:val="32"/>
          <w:szCs w:val="32"/>
          <w:rtl/>
        </w:rPr>
        <w:t xml:space="preserve">شيوخه: </w:t>
      </w:r>
    </w:p>
    <w:p w14:paraId="5E473906" w14:textId="21F53E64" w:rsidR="00891D7D" w:rsidRPr="004256E1" w:rsidRDefault="00891D7D" w:rsidP="00A52934">
      <w:pPr>
        <w:spacing w:line="276" w:lineRule="auto"/>
        <w:ind w:left="48" w:right="-510"/>
        <w:jc w:val="both"/>
        <w:rPr>
          <w:rFonts w:ascii="Sakkal Majalla" w:hAnsi="Sakkal Majalla" w:cs="Sakkal Majalla"/>
          <w:sz w:val="32"/>
          <w:szCs w:val="32"/>
          <w:rtl/>
        </w:rPr>
      </w:pPr>
      <w:r w:rsidRPr="004256E1">
        <w:rPr>
          <w:rFonts w:ascii="Sakkal Majalla" w:hAnsi="Sakkal Majalla" w:cs="Sakkal Majalla"/>
          <w:sz w:val="32"/>
          <w:szCs w:val="32"/>
          <w:rtl/>
        </w:rPr>
        <w:t>درس</w:t>
      </w:r>
      <w:r w:rsidR="00FE1DA8">
        <w:rPr>
          <w:rFonts w:ascii="Sakkal Majalla" w:hAnsi="Sakkal Majalla" w:cs="Sakkal Majalla" w:hint="cs"/>
          <w:sz w:val="32"/>
          <w:szCs w:val="32"/>
          <w:rtl/>
        </w:rPr>
        <w:t xml:space="preserve"> </w:t>
      </w:r>
      <w:r w:rsidRPr="004256E1">
        <w:rPr>
          <w:rFonts w:ascii="Sakkal Majalla" w:hAnsi="Sakkal Majalla" w:cs="Sakkal Majalla"/>
          <w:sz w:val="32"/>
          <w:szCs w:val="32"/>
          <w:rtl/>
        </w:rPr>
        <w:t xml:space="preserve">الشيخ على مجموعة من العلماء نذكر منهم الشيخ الهادي سعود، والشيخ علي بن حسن العربي، والشيخ الطيّب </w:t>
      </w:r>
      <w:proofErr w:type="spellStart"/>
      <w:r w:rsidRPr="004256E1">
        <w:rPr>
          <w:rFonts w:ascii="Sakkal Majalla" w:hAnsi="Sakkal Majalla" w:cs="Sakkal Majalla"/>
          <w:sz w:val="32"/>
          <w:szCs w:val="32"/>
          <w:rtl/>
        </w:rPr>
        <w:t>المصراتي</w:t>
      </w:r>
      <w:proofErr w:type="spellEnd"/>
      <w:r w:rsidRPr="004256E1">
        <w:rPr>
          <w:rFonts w:ascii="Sakkal Majalla" w:hAnsi="Sakkal Majalla" w:cs="Sakkal Majalla"/>
          <w:sz w:val="32"/>
          <w:szCs w:val="32"/>
          <w:rtl/>
        </w:rPr>
        <w:t xml:space="preserve">، والشيخ خليل </w:t>
      </w:r>
      <w:proofErr w:type="spellStart"/>
      <w:r w:rsidRPr="004256E1">
        <w:rPr>
          <w:rFonts w:ascii="Sakkal Majalla" w:hAnsi="Sakkal Majalla" w:cs="Sakkal Majalla"/>
          <w:sz w:val="32"/>
          <w:szCs w:val="32"/>
          <w:rtl/>
        </w:rPr>
        <w:t>المزوغي</w:t>
      </w:r>
      <w:proofErr w:type="spellEnd"/>
      <w:r w:rsidRPr="004256E1">
        <w:rPr>
          <w:rFonts w:ascii="Sakkal Majalla" w:hAnsi="Sakkal Majalla" w:cs="Sakkal Majalla"/>
          <w:sz w:val="32"/>
          <w:szCs w:val="32"/>
          <w:rtl/>
        </w:rPr>
        <w:t xml:space="preserve">، والشيخ المهدي أبو </w:t>
      </w:r>
      <w:proofErr w:type="spellStart"/>
      <w:r w:rsidRPr="004256E1">
        <w:rPr>
          <w:rFonts w:ascii="Sakkal Majalla" w:hAnsi="Sakkal Majalla" w:cs="Sakkal Majalla"/>
          <w:sz w:val="32"/>
          <w:szCs w:val="32"/>
          <w:rtl/>
        </w:rPr>
        <w:t>شعالة</w:t>
      </w:r>
      <w:proofErr w:type="spellEnd"/>
      <w:r w:rsidRPr="004256E1">
        <w:rPr>
          <w:rFonts w:ascii="Sakkal Majalla" w:hAnsi="Sakkal Majalla" w:cs="Sakkal Majalla"/>
          <w:sz w:val="32"/>
          <w:szCs w:val="32"/>
          <w:rtl/>
        </w:rPr>
        <w:t xml:space="preserve">، وغيرهم.  </w:t>
      </w:r>
    </w:p>
    <w:p w14:paraId="6D638760" w14:textId="77777777" w:rsidR="00891D7D" w:rsidRPr="00277672" w:rsidRDefault="00891D7D" w:rsidP="00A52934">
      <w:pPr>
        <w:autoSpaceDE w:val="0"/>
        <w:autoSpaceDN w:val="0"/>
        <w:adjustRightInd w:val="0"/>
        <w:spacing w:line="276" w:lineRule="auto"/>
        <w:ind w:left="48" w:right="-510"/>
        <w:jc w:val="both"/>
        <w:rPr>
          <w:rFonts w:ascii="Sakkal Majalla" w:hAnsi="Sakkal Majalla" w:cs="Sakkal Majalla"/>
          <w:b/>
          <w:bCs/>
          <w:color w:val="000000"/>
          <w:sz w:val="32"/>
          <w:szCs w:val="32"/>
          <w:rtl/>
        </w:rPr>
      </w:pPr>
      <w:r w:rsidRPr="00277672">
        <w:rPr>
          <w:rFonts w:ascii="Sakkal Majalla" w:hAnsi="Sakkal Majalla" w:cs="Sakkal Majalla"/>
          <w:b/>
          <w:bCs/>
          <w:color w:val="000000"/>
          <w:sz w:val="32"/>
          <w:szCs w:val="32"/>
          <w:rtl/>
        </w:rPr>
        <w:t>مؤلفاته:</w:t>
      </w:r>
    </w:p>
    <w:p w14:paraId="1E4D52CE" w14:textId="3260D64A" w:rsidR="00891D7D" w:rsidRPr="004256E1" w:rsidRDefault="003D5C97" w:rsidP="00A52934">
      <w:pPr>
        <w:spacing w:line="276" w:lineRule="auto"/>
        <w:ind w:left="48" w:right="-51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3D5C97">
        <w:rPr>
          <w:rFonts w:ascii="Sakkal Majalla" w:hAnsi="Sakkal Majalla" w:cs="Sakkal Majalla"/>
          <w:sz w:val="32"/>
          <w:szCs w:val="32"/>
          <w:rtl/>
        </w:rPr>
        <w:t>ألف الشيخ في علوم متعددة فقد ألّف في العقيدة، والفقه، وعلوم الحديث، وعلوم القرآن، وعلوم اللغة نذكر منها:</w:t>
      </w:r>
      <w:r w:rsidR="00891D7D" w:rsidRPr="004256E1">
        <w:rPr>
          <w:rFonts w:ascii="Sakkal Majalla" w:hAnsi="Sakkal Majalla" w:cs="Sakkal Majalla"/>
          <w:sz w:val="32"/>
          <w:szCs w:val="32"/>
          <w:rtl/>
        </w:rPr>
        <w:t xml:space="preserve">  </w:t>
      </w:r>
    </w:p>
    <w:p w14:paraId="176E7617" w14:textId="77777777"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t>1.</w:t>
      </w:r>
      <w:r w:rsidRPr="004256E1">
        <w:rPr>
          <w:rFonts w:ascii="Sakkal Majalla" w:hAnsi="Sakkal Majalla" w:cs="Sakkal Majalla"/>
          <w:sz w:val="32"/>
          <w:szCs w:val="32"/>
          <w:rtl/>
        </w:rPr>
        <w:tab/>
        <w:t xml:space="preserve">اللآلئ المنظومة في الفقه المالكي في العقيدة، والفقه، والفرائض، وهي منظومة من 2680 بيت، طبعه مركز الطاهر الزاوي للدراسات والأبحاث وتحقيق التراث. </w:t>
      </w:r>
    </w:p>
    <w:p w14:paraId="03B50E40" w14:textId="6188D87E"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t>2.</w:t>
      </w:r>
      <w:r w:rsidRPr="004256E1">
        <w:rPr>
          <w:rFonts w:ascii="Sakkal Majalla" w:hAnsi="Sakkal Majalla" w:cs="Sakkal Majalla"/>
          <w:sz w:val="32"/>
          <w:szCs w:val="32"/>
          <w:rtl/>
        </w:rPr>
        <w:tab/>
        <w:t>أحكام العبادات، طبع سنة 2000</w:t>
      </w:r>
      <w:r w:rsidR="007728E4">
        <w:rPr>
          <w:rFonts w:ascii="Sakkal Majalla" w:hAnsi="Sakkal Majalla" w:cs="Sakkal Majalla" w:hint="cs"/>
          <w:sz w:val="32"/>
          <w:szCs w:val="32"/>
          <w:rtl/>
        </w:rPr>
        <w:t xml:space="preserve"> </w:t>
      </w:r>
      <w:r w:rsidRPr="004256E1">
        <w:rPr>
          <w:rFonts w:ascii="Sakkal Majalla" w:hAnsi="Sakkal Majalla" w:cs="Sakkal Majalla"/>
          <w:sz w:val="32"/>
          <w:szCs w:val="32"/>
          <w:rtl/>
        </w:rPr>
        <w:t>م.</w:t>
      </w:r>
    </w:p>
    <w:p w14:paraId="53F06213" w14:textId="77777777"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t>3.</w:t>
      </w:r>
      <w:r w:rsidRPr="004256E1">
        <w:rPr>
          <w:rFonts w:ascii="Sakkal Majalla" w:hAnsi="Sakkal Majalla" w:cs="Sakkal Majalla"/>
          <w:sz w:val="32"/>
          <w:szCs w:val="32"/>
          <w:rtl/>
        </w:rPr>
        <w:tab/>
        <w:t>مظاهر التيسير ورفع الحرج في الشريعة الإسلاميّة. طبعته دار قتيبة دمشق 2003م ـ 2006م.</w:t>
      </w:r>
    </w:p>
    <w:p w14:paraId="47EF4EEA" w14:textId="77777777"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t>4.</w:t>
      </w:r>
      <w:r w:rsidRPr="004256E1">
        <w:rPr>
          <w:rFonts w:ascii="Sakkal Majalla" w:hAnsi="Sakkal Majalla" w:cs="Sakkal Majalla"/>
          <w:sz w:val="32"/>
          <w:szCs w:val="32"/>
          <w:rtl/>
        </w:rPr>
        <w:tab/>
        <w:t>اختلاف الفقهاء وأسبابه، طبعته دار الطالب طرابلس سنة 2011م.</w:t>
      </w:r>
    </w:p>
    <w:p w14:paraId="42B342F2" w14:textId="195E8C44"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t xml:space="preserve"> 5. </w:t>
      </w:r>
      <w:r w:rsidR="002B6615">
        <w:rPr>
          <w:rFonts w:ascii="Sakkal Majalla" w:hAnsi="Sakkal Majalla" w:cs="Sakkal Majalla" w:hint="cs"/>
          <w:sz w:val="32"/>
          <w:szCs w:val="32"/>
          <w:rtl/>
        </w:rPr>
        <w:t xml:space="preserve">       </w:t>
      </w:r>
      <w:r w:rsidRPr="004256E1">
        <w:rPr>
          <w:rFonts w:ascii="Sakkal Majalla" w:hAnsi="Sakkal Majalla" w:cs="Sakkal Majalla"/>
          <w:sz w:val="32"/>
          <w:szCs w:val="32"/>
          <w:rtl/>
        </w:rPr>
        <w:t>الرهن والمرهون في الشريعة الإسلاميّة.</w:t>
      </w:r>
    </w:p>
    <w:p w14:paraId="721C12E1" w14:textId="77777777"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lastRenderedPageBreak/>
        <w:t>6.</w:t>
      </w:r>
      <w:r w:rsidRPr="004256E1">
        <w:rPr>
          <w:rFonts w:ascii="Sakkal Majalla" w:hAnsi="Sakkal Majalla" w:cs="Sakkal Majalla"/>
          <w:sz w:val="32"/>
          <w:szCs w:val="32"/>
          <w:rtl/>
        </w:rPr>
        <w:tab/>
        <w:t>منظومة: الهبة السخية في نظم القواعد الفقهية وهي التي بين أيدينا للعمل على شرحها بتوفيق الله وعونه.</w:t>
      </w:r>
    </w:p>
    <w:p w14:paraId="3A0D4131" w14:textId="77777777"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t>7.</w:t>
      </w:r>
      <w:r w:rsidRPr="004256E1">
        <w:rPr>
          <w:rFonts w:ascii="Sakkal Majalla" w:hAnsi="Sakkal Majalla" w:cs="Sakkal Majalla"/>
          <w:sz w:val="32"/>
          <w:szCs w:val="32"/>
          <w:rtl/>
        </w:rPr>
        <w:tab/>
        <w:t>الذريعة لفهم مقاصد الشريعة، وهو نظم في مقاصد الشريعة ويقع في 200 بيتٍ.</w:t>
      </w:r>
    </w:p>
    <w:p w14:paraId="298ACD98" w14:textId="77777777"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t>8.</w:t>
      </w:r>
      <w:r w:rsidRPr="004256E1">
        <w:rPr>
          <w:rFonts w:ascii="Sakkal Majalla" w:hAnsi="Sakkal Majalla" w:cs="Sakkal Majalla"/>
          <w:sz w:val="32"/>
          <w:szCs w:val="32"/>
          <w:rtl/>
        </w:rPr>
        <w:tab/>
        <w:t>منظومة المرشد إلى النحو.</w:t>
      </w:r>
    </w:p>
    <w:p w14:paraId="4CFDFD0F" w14:textId="69C8E6E0" w:rsidR="00891D7D" w:rsidRPr="004256E1" w:rsidRDefault="00891D7D" w:rsidP="005D23E8">
      <w:pPr>
        <w:ind w:left="48" w:right="-510" w:firstLine="186"/>
        <w:jc w:val="both"/>
        <w:rPr>
          <w:rFonts w:ascii="Sakkal Majalla" w:hAnsi="Sakkal Majalla" w:cs="Sakkal Majalla"/>
          <w:sz w:val="32"/>
          <w:szCs w:val="32"/>
          <w:rtl/>
        </w:rPr>
      </w:pPr>
      <w:r w:rsidRPr="004256E1">
        <w:rPr>
          <w:rFonts w:ascii="Sakkal Majalla" w:hAnsi="Sakkal Majalla" w:cs="Sakkal Majalla"/>
          <w:sz w:val="32"/>
          <w:szCs w:val="32"/>
          <w:rtl/>
        </w:rPr>
        <w:t>9.</w:t>
      </w:r>
      <w:r w:rsidRPr="004256E1">
        <w:rPr>
          <w:rFonts w:ascii="Sakkal Majalla" w:hAnsi="Sakkal Majalla" w:cs="Sakkal Majalla"/>
          <w:sz w:val="32"/>
          <w:szCs w:val="32"/>
          <w:rtl/>
        </w:rPr>
        <w:tab/>
        <w:t>نظم في السياسة الشريعة، من 275 بيت</w:t>
      </w:r>
      <w:r w:rsidR="007600CB">
        <w:rPr>
          <w:rFonts w:ascii="Sakkal Majalla" w:hAnsi="Sakkal Majalla" w:cs="Sakkal Majalla"/>
          <w:sz w:val="32"/>
          <w:szCs w:val="32"/>
          <w:rtl/>
        </w:rPr>
        <w:t>ا</w:t>
      </w:r>
      <w:r w:rsidRPr="004256E1">
        <w:rPr>
          <w:rFonts w:ascii="Sakkal Majalla" w:hAnsi="Sakkal Majalla" w:cs="Sakkal Majalla"/>
          <w:sz w:val="32"/>
          <w:szCs w:val="32"/>
          <w:rtl/>
        </w:rPr>
        <w:t>.</w:t>
      </w:r>
    </w:p>
    <w:p w14:paraId="46E2152C" w14:textId="77777777" w:rsidR="00891D7D" w:rsidRPr="00FF573B" w:rsidRDefault="00891D7D" w:rsidP="00A52934">
      <w:pPr>
        <w:autoSpaceDE w:val="0"/>
        <w:autoSpaceDN w:val="0"/>
        <w:adjustRightInd w:val="0"/>
        <w:spacing w:line="276" w:lineRule="auto"/>
        <w:ind w:left="48" w:right="-510"/>
        <w:jc w:val="both"/>
        <w:rPr>
          <w:rFonts w:ascii="Sakkal Majalla" w:hAnsi="Sakkal Majalla" w:cs="Sakkal Majalla"/>
          <w:b/>
          <w:bCs/>
          <w:color w:val="000000"/>
          <w:sz w:val="32"/>
          <w:szCs w:val="32"/>
          <w:rtl/>
        </w:rPr>
      </w:pPr>
      <w:r w:rsidRPr="00FF573B">
        <w:rPr>
          <w:rFonts w:ascii="Sakkal Majalla" w:hAnsi="Sakkal Majalla" w:cs="Sakkal Majalla"/>
          <w:b/>
          <w:bCs/>
          <w:color w:val="000000"/>
          <w:sz w:val="32"/>
          <w:szCs w:val="32"/>
          <w:rtl/>
        </w:rPr>
        <w:t>ثانيًا: محتوى النظم وقيمته العلمية:</w:t>
      </w:r>
    </w:p>
    <w:p w14:paraId="6A5301F6" w14:textId="77777777" w:rsidR="00891D7D" w:rsidRPr="00FF573B" w:rsidRDefault="00891D7D" w:rsidP="00A52934">
      <w:pPr>
        <w:autoSpaceDE w:val="0"/>
        <w:autoSpaceDN w:val="0"/>
        <w:adjustRightInd w:val="0"/>
        <w:spacing w:line="276" w:lineRule="auto"/>
        <w:ind w:left="48" w:right="-510"/>
        <w:jc w:val="both"/>
        <w:rPr>
          <w:rFonts w:ascii="Sakkal Majalla" w:hAnsi="Sakkal Majalla" w:cs="Sakkal Majalla"/>
          <w:b/>
          <w:bCs/>
          <w:color w:val="000000"/>
          <w:sz w:val="32"/>
          <w:szCs w:val="32"/>
          <w:rtl/>
        </w:rPr>
      </w:pPr>
      <w:r w:rsidRPr="00FF573B">
        <w:rPr>
          <w:rFonts w:ascii="Sakkal Majalla" w:hAnsi="Sakkal Majalla" w:cs="Sakkal Majalla"/>
          <w:b/>
          <w:bCs/>
          <w:color w:val="000000"/>
          <w:sz w:val="32"/>
          <w:szCs w:val="32"/>
          <w:rtl/>
        </w:rPr>
        <w:t>أـ محتوى النظم:</w:t>
      </w:r>
    </w:p>
    <w:p w14:paraId="0D7F376D" w14:textId="59D2EF60" w:rsidR="00891D7D" w:rsidRPr="004256E1" w:rsidRDefault="00891D7D" w:rsidP="005D23E8">
      <w:pPr>
        <w:autoSpaceDE w:val="0"/>
        <w:autoSpaceDN w:val="0"/>
        <w:adjustRightInd w:val="0"/>
        <w:ind w:left="48" w:right="-510"/>
        <w:jc w:val="both"/>
        <w:rPr>
          <w:rFonts w:ascii="Sakkal Majalla" w:hAnsi="Sakkal Majalla" w:cs="Sakkal Majalla"/>
          <w:color w:val="000000"/>
          <w:sz w:val="32"/>
          <w:szCs w:val="32"/>
          <w:rtl/>
        </w:rPr>
      </w:pPr>
      <w:r w:rsidRPr="004256E1">
        <w:rPr>
          <w:rFonts w:ascii="Sakkal Majalla" w:hAnsi="Sakkal Majalla" w:cs="Sakkal Majalla"/>
          <w:sz w:val="32"/>
          <w:szCs w:val="32"/>
          <w:rtl/>
        </w:rPr>
        <w:t>أول</w:t>
      </w:r>
      <w:r w:rsidR="007600CB">
        <w:rPr>
          <w:rFonts w:ascii="Sakkal Majalla" w:hAnsi="Sakkal Majalla" w:cs="Sakkal Majalla"/>
          <w:sz w:val="32"/>
          <w:szCs w:val="32"/>
          <w:rtl/>
        </w:rPr>
        <w:t>ا</w:t>
      </w:r>
      <w:r w:rsidRPr="004256E1">
        <w:rPr>
          <w:rFonts w:ascii="Sakkal Majalla" w:hAnsi="Sakkal Majalla" w:cs="Sakkal Majalla"/>
          <w:sz w:val="32"/>
          <w:szCs w:val="32"/>
          <w:rtl/>
        </w:rPr>
        <w:t>: بدأ الشيخ ـ حفظه الله ـ هذه المنظومة بالحمد لله، ثم ال</w:t>
      </w:r>
      <w:r w:rsidR="003D5C97">
        <w:rPr>
          <w:rFonts w:ascii="Sakkal Majalla" w:hAnsi="Sakkal Majalla" w:cs="Sakkal Majalla" w:hint="cs"/>
          <w:sz w:val="32"/>
          <w:szCs w:val="32"/>
          <w:rtl/>
        </w:rPr>
        <w:t>صلا</w:t>
      </w:r>
      <w:r w:rsidRPr="004256E1">
        <w:rPr>
          <w:rFonts w:ascii="Sakkal Majalla" w:hAnsi="Sakkal Majalla" w:cs="Sakkal Majalla"/>
          <w:sz w:val="32"/>
          <w:szCs w:val="32"/>
          <w:rtl/>
        </w:rPr>
        <w:t xml:space="preserve">ة على رسول الله ـ صلى الله عليه وسلم ـ </w:t>
      </w:r>
      <w:proofErr w:type="spellStart"/>
      <w:r w:rsidRPr="004256E1">
        <w:rPr>
          <w:rFonts w:ascii="Sakkal Majalla" w:hAnsi="Sakkal Majalla" w:cs="Sakkal Majalla"/>
          <w:sz w:val="32"/>
          <w:szCs w:val="32"/>
          <w:rtl/>
        </w:rPr>
        <w:t>وآله</w:t>
      </w:r>
      <w:proofErr w:type="spellEnd"/>
      <w:r w:rsidRPr="004256E1">
        <w:rPr>
          <w:rFonts w:ascii="Sakkal Majalla" w:hAnsi="Sakkal Majalla" w:cs="Sakkal Majalla"/>
          <w:sz w:val="32"/>
          <w:szCs w:val="32"/>
          <w:rtl/>
        </w:rPr>
        <w:t xml:space="preserve"> وصحبه الكرام، ثم ذكر اسمها كعادة بعض أهل العلم ينصون على تسمية مؤلفاتهم في مقدمة النظم، وعادة ما يصدرونها بقولهم: "سميته"، وبعد ذلك ذكر أهمية تأليف هذا النظم. ومما يميز هذه المنظومة </w:t>
      </w:r>
      <w:r w:rsidRPr="004256E1">
        <w:rPr>
          <w:rFonts w:ascii="Sakkal Majalla" w:hAnsi="Sakkal Majalla" w:cs="Sakkal Majalla"/>
          <w:color w:val="000000"/>
          <w:sz w:val="32"/>
          <w:szCs w:val="32"/>
          <w:rtl/>
        </w:rPr>
        <w:t xml:space="preserve">أن ناظمها ذكر في مقدمة نظمه: أهمية القواعد الفقهية ونشأتها ووصفها، والفرق بين القواعد الفقهية والأصولية، وكذلك الفرق بينها وبين الضابط والنظريات الفقهية، ومن هذه المقدمة انتقل إلى ذكر القواعد الفقهية </w:t>
      </w:r>
      <w:r w:rsidRPr="004256E1">
        <w:rPr>
          <w:rFonts w:ascii="Sakkal Majalla" w:hAnsi="Sakkal Majalla" w:cs="Sakkal Majalla"/>
          <w:sz w:val="32"/>
          <w:szCs w:val="32"/>
          <w:rtl/>
        </w:rPr>
        <w:t>حيث حوي هذا النظم المبارك ثلاثًا وثلاثين قاعدة؛ منها: القواعد الخمس الكبرى، وهي على الترتيب الذي ذكره المؤلف</w:t>
      </w:r>
      <w:r w:rsidRPr="004256E1">
        <w:rPr>
          <w:rFonts w:ascii="Sakkal Majalla" w:hAnsi="Sakkal Majalla" w:cs="Sakkal Majalla"/>
          <w:color w:val="000000"/>
          <w:sz w:val="32"/>
          <w:szCs w:val="32"/>
          <w:rtl/>
        </w:rPr>
        <w:t xml:space="preserve">: 1ـ الأمور بمقاصدها. 2ـ المشقة تجلب التيسير. 3ـ اليقين لا يزول بالشك. 4ـ لا ضرر ولا ضرار. 5ـ العادة محكمة. </w:t>
      </w:r>
    </w:p>
    <w:p w14:paraId="5560DB7E" w14:textId="77777777" w:rsidR="00A52934" w:rsidRDefault="00891D7D" w:rsidP="00A52934">
      <w:pPr>
        <w:ind w:left="48"/>
        <w:jc w:val="both"/>
        <w:rPr>
          <w:rFonts w:ascii="Sakkal Majalla" w:hAnsi="Sakkal Majalla" w:cs="Sakkal Majalla"/>
          <w:sz w:val="32"/>
          <w:szCs w:val="32"/>
          <w:rtl/>
        </w:rPr>
      </w:pPr>
      <w:r w:rsidRPr="004256E1">
        <w:rPr>
          <w:rFonts w:ascii="Sakkal Majalla" w:hAnsi="Sakkal Majalla" w:cs="Sakkal Majalla"/>
          <w:color w:val="000000"/>
          <w:sz w:val="32"/>
          <w:szCs w:val="32"/>
          <w:rtl/>
        </w:rPr>
        <w:t xml:space="preserve">ثانيا: بعد ذكره للقواعد الكبرى بدأ بإيراد القواعد الفرعية التي تندرج تحت القواعد الكبرى وعددها ثمانٍ وعشرون قاعدة. وهي كالآتي </w:t>
      </w:r>
      <w:r w:rsidRPr="004256E1">
        <w:rPr>
          <w:rFonts w:ascii="Sakkal Majalla" w:hAnsi="Sakkal Majalla" w:cs="Sakkal Majalla"/>
          <w:sz w:val="32"/>
          <w:szCs w:val="32"/>
          <w:rtl/>
        </w:rPr>
        <w:t xml:space="preserve">على الترتيب الذي ذكره المؤلف: 1ـ المفرط ضامن "ما يضمن بالعمد يضمن </w:t>
      </w:r>
      <w:proofErr w:type="spellStart"/>
      <w:r w:rsidRPr="004256E1">
        <w:rPr>
          <w:rFonts w:ascii="Sakkal Majalla" w:hAnsi="Sakkal Majalla" w:cs="Sakkal Majalla"/>
          <w:sz w:val="32"/>
          <w:szCs w:val="32"/>
          <w:rtl/>
        </w:rPr>
        <w:t>بالخطإ</w:t>
      </w:r>
      <w:proofErr w:type="spellEnd"/>
      <w:r w:rsidRPr="004256E1">
        <w:rPr>
          <w:rFonts w:ascii="Sakkal Majalla" w:hAnsi="Sakkal Majalla" w:cs="Sakkal Majalla"/>
          <w:sz w:val="32"/>
          <w:szCs w:val="32"/>
          <w:rtl/>
        </w:rPr>
        <w:t>" 2ـ المشغول لا يشغل. 3ـ من تعجل شيئًا قبل أوانه عُوقب بحرمانه. 4ـ الزعيم غارم. 5ـ يُتْرَك القديم على قِدمه. 6ـ قواعد الحظر والإباحة. 7ـ كل ما يفسد العبادة عمدًا يفسدها سهوًا. 8ـ اندراج الأصغر في الأكبر. 9ـ الضرورات تبيح المحظورات. 10ـ الحقان المختلفان لا يتداخلان. 11ـ الخراج بالضمان. 12ـ الحدود تدرأ بالشبهات. والعبرة بالحدود بحال وجوبها، لا حال استيفائها. 13ـ إذا اجتمع الحظر والإباحة كان الحكم للحظر، وإذا اجتمع الحلال والحرام غُلِّب الحرام. 14ـ كل قرض جر نفعًا فهو حرام. 15ـ ما لا يتم الواجب إلا به فهو واجب. 16ـ المباح المفضي إلى الحرام حرام. 17ـ سد الذرائع. 18ـ كل ما يصح تأبيده من عقود المعاوضات فلا يصح توقيته. 19ـ التابع والمتبوع. 20ـ الميسور لا يسقط بالمعسور. 21ـ العجماء جرحها جبار. 22ـ الحلف بغير الله غير معقود مع الحرمة. 23 ما كان أكثر فعل</w:t>
      </w:r>
      <w:r w:rsidR="007600CB">
        <w:rPr>
          <w:rFonts w:ascii="Sakkal Majalla" w:hAnsi="Sakkal Majalla" w:cs="Sakkal Majalla"/>
          <w:sz w:val="32"/>
          <w:szCs w:val="32"/>
          <w:rtl/>
        </w:rPr>
        <w:t>ا</w:t>
      </w:r>
      <w:r w:rsidRPr="004256E1">
        <w:rPr>
          <w:rFonts w:ascii="Sakkal Majalla" w:hAnsi="Sakkal Majalla" w:cs="Sakkal Majalla"/>
          <w:sz w:val="32"/>
          <w:szCs w:val="32"/>
          <w:rtl/>
        </w:rPr>
        <w:t xml:space="preserve"> أكثر فضل</w:t>
      </w:r>
      <w:r w:rsidR="007600CB">
        <w:rPr>
          <w:rFonts w:ascii="Sakkal Majalla" w:hAnsi="Sakkal Majalla" w:cs="Sakkal Majalla"/>
          <w:sz w:val="32"/>
          <w:szCs w:val="32"/>
          <w:rtl/>
        </w:rPr>
        <w:t>ا</w:t>
      </w:r>
      <w:r w:rsidRPr="004256E1">
        <w:rPr>
          <w:rFonts w:ascii="Sakkal Majalla" w:hAnsi="Sakkal Majalla" w:cs="Sakkal Majalla"/>
          <w:sz w:val="32"/>
          <w:szCs w:val="32"/>
          <w:rtl/>
        </w:rPr>
        <w:t>. 24ـ الواجب أكثر من المندوب غالبًا. 25ـ الشك في التماثل يحقق التفاضل. 26ـ السكوت رضا. 27ـ الإيثار في القرب مكروه. 28ـ ما قارب الشيء يعطى حكمه.</w:t>
      </w:r>
    </w:p>
    <w:p w14:paraId="5257F419" w14:textId="5B5B372F" w:rsidR="00891D7D" w:rsidRPr="004256E1" w:rsidRDefault="00891D7D" w:rsidP="005750C2">
      <w:pPr>
        <w:spacing w:line="276" w:lineRule="auto"/>
        <w:ind w:left="48"/>
        <w:jc w:val="both"/>
        <w:rPr>
          <w:rFonts w:ascii="Sakkal Majalla" w:hAnsi="Sakkal Majalla" w:cs="Sakkal Majalla"/>
          <w:sz w:val="32"/>
          <w:szCs w:val="32"/>
          <w:rtl/>
        </w:rPr>
      </w:pPr>
      <w:r w:rsidRPr="004256E1">
        <w:rPr>
          <w:rFonts w:ascii="Sakkal Majalla" w:hAnsi="Sakkal Majalla" w:cs="Sakkal Majalla"/>
          <w:sz w:val="32"/>
          <w:szCs w:val="32"/>
          <w:rtl/>
        </w:rPr>
        <w:t xml:space="preserve">ثالثًا: ختم نظمه بثمانية أبيات، ضمنها الدعاء لله لقبول هذا النظم المبارك والإخلاص فيه، وأن يعم نفعه جميع المسلمين، ثم صلى على رسولنا الكريم ـ صلى الله عليه وسلم ـ ومن اقتدى به. وطلب في هذه الخاتمة العفو من </w:t>
      </w:r>
      <w:r w:rsidRPr="004256E1">
        <w:rPr>
          <w:rFonts w:ascii="Sakkal Majalla" w:hAnsi="Sakkal Majalla" w:cs="Sakkal Majalla"/>
          <w:sz w:val="32"/>
          <w:szCs w:val="32"/>
          <w:rtl/>
        </w:rPr>
        <w:lastRenderedPageBreak/>
        <w:t xml:space="preserve">الله عز وجل عن التقصير الذي هو من طبيعة البشر. فالكمال عزيز. ثم اعتذر عن </w:t>
      </w:r>
      <w:proofErr w:type="spellStart"/>
      <w:r w:rsidRPr="004256E1">
        <w:rPr>
          <w:rFonts w:ascii="Sakkal Majalla" w:hAnsi="Sakkal Majalla" w:cs="Sakkal Majalla"/>
          <w:sz w:val="32"/>
          <w:szCs w:val="32"/>
          <w:rtl/>
        </w:rPr>
        <w:t>الخطإ</w:t>
      </w:r>
      <w:proofErr w:type="spellEnd"/>
      <w:r w:rsidRPr="004256E1">
        <w:rPr>
          <w:rFonts w:ascii="Sakkal Majalla" w:hAnsi="Sakkal Majalla" w:cs="Sakkal Majalla"/>
          <w:sz w:val="32"/>
          <w:szCs w:val="32"/>
          <w:rtl/>
        </w:rPr>
        <w:t xml:space="preserve"> والنسيان بأنه بذل كل جهده. والبيت الأخير ضمنه دعاء أن يتوفاه الله على الإسلام.</w:t>
      </w:r>
    </w:p>
    <w:p w14:paraId="133C47F0" w14:textId="452D7533" w:rsidR="00891D7D" w:rsidRPr="00FF573B" w:rsidRDefault="00891D7D" w:rsidP="005750C2">
      <w:pPr>
        <w:autoSpaceDE w:val="0"/>
        <w:autoSpaceDN w:val="0"/>
        <w:adjustRightInd w:val="0"/>
        <w:spacing w:line="276" w:lineRule="auto"/>
        <w:ind w:left="48" w:right="-510"/>
        <w:jc w:val="both"/>
        <w:rPr>
          <w:rFonts w:ascii="Sakkal Majalla" w:hAnsi="Sakkal Majalla" w:cs="Sakkal Majalla"/>
          <w:b/>
          <w:bCs/>
          <w:color w:val="000000"/>
          <w:sz w:val="32"/>
          <w:szCs w:val="32"/>
          <w:rtl/>
        </w:rPr>
      </w:pPr>
      <w:r w:rsidRPr="00FF573B">
        <w:rPr>
          <w:rFonts w:ascii="Sakkal Majalla" w:hAnsi="Sakkal Majalla" w:cs="Sakkal Majalla"/>
          <w:b/>
          <w:bCs/>
          <w:color w:val="000000"/>
          <w:sz w:val="32"/>
          <w:szCs w:val="32"/>
          <w:rtl/>
        </w:rPr>
        <w:t>ب ـ قيمته العلمية:</w:t>
      </w:r>
    </w:p>
    <w:p w14:paraId="0AA08866" w14:textId="58F0349B" w:rsidR="00891D7D" w:rsidRPr="004256E1" w:rsidRDefault="00891D7D" w:rsidP="005750C2">
      <w:pPr>
        <w:spacing w:line="276" w:lineRule="auto"/>
        <w:ind w:left="48" w:hanging="78"/>
        <w:jc w:val="both"/>
        <w:rPr>
          <w:rFonts w:ascii="Sakkal Majalla" w:hAnsi="Sakkal Majalla" w:cs="Sakkal Majalla"/>
          <w:sz w:val="32"/>
          <w:szCs w:val="32"/>
          <w:rtl/>
        </w:rPr>
      </w:pPr>
      <w:r w:rsidRPr="004256E1">
        <w:rPr>
          <w:rFonts w:ascii="Sakkal Majalla" w:hAnsi="Sakkal Majalla" w:cs="Sakkal Majalla"/>
          <w:sz w:val="32"/>
          <w:szCs w:val="32"/>
          <w:rtl/>
        </w:rPr>
        <w:t>أول</w:t>
      </w:r>
      <w:r w:rsidR="007600CB">
        <w:rPr>
          <w:rFonts w:ascii="Sakkal Majalla" w:hAnsi="Sakkal Majalla" w:cs="Sakkal Majalla"/>
          <w:sz w:val="32"/>
          <w:szCs w:val="32"/>
          <w:rtl/>
        </w:rPr>
        <w:t>ا</w:t>
      </w:r>
      <w:r w:rsidRPr="004256E1">
        <w:rPr>
          <w:rFonts w:ascii="Sakkal Majalla" w:hAnsi="Sakkal Majalla" w:cs="Sakkal Majalla"/>
          <w:sz w:val="32"/>
          <w:szCs w:val="32"/>
          <w:rtl/>
        </w:rPr>
        <w:t>: تتحدد قيمة هذا النظم في كونه نظما للقواعد الفقهية التي بها يستطيع الفقيه أن يستحضر ويجمع الفروع الفقهية تحت قاعدة واحدة.</w:t>
      </w:r>
    </w:p>
    <w:p w14:paraId="4B9D6C19" w14:textId="77777777" w:rsidR="00891D7D" w:rsidRPr="004256E1" w:rsidRDefault="00891D7D" w:rsidP="005750C2">
      <w:pPr>
        <w:jc w:val="both"/>
        <w:rPr>
          <w:rFonts w:ascii="Sakkal Majalla" w:hAnsi="Sakkal Majalla" w:cs="Sakkal Majalla"/>
          <w:sz w:val="32"/>
          <w:szCs w:val="32"/>
          <w:rtl/>
        </w:rPr>
      </w:pPr>
      <w:r w:rsidRPr="004256E1">
        <w:rPr>
          <w:rFonts w:ascii="Sakkal Majalla" w:hAnsi="Sakkal Majalla" w:cs="Sakkal Majalla"/>
          <w:sz w:val="32"/>
          <w:szCs w:val="32"/>
          <w:rtl/>
        </w:rPr>
        <w:t>ثانيًا: ميْزة البسط والوضوح وسلاسة الألفاظ ويسر الأمثلة التي يذكرها الشيخ لتبسيط فهم القاعدة.</w:t>
      </w:r>
    </w:p>
    <w:p w14:paraId="7148DA03" w14:textId="77777777" w:rsidR="00891D7D" w:rsidRPr="004256E1" w:rsidRDefault="00891D7D" w:rsidP="005750C2">
      <w:pPr>
        <w:spacing w:line="276" w:lineRule="auto"/>
        <w:ind w:left="48" w:hanging="78"/>
        <w:jc w:val="both"/>
        <w:rPr>
          <w:rFonts w:ascii="Sakkal Majalla" w:hAnsi="Sakkal Majalla" w:cs="Sakkal Majalla"/>
          <w:sz w:val="32"/>
          <w:szCs w:val="32"/>
          <w:rtl/>
        </w:rPr>
      </w:pPr>
      <w:r w:rsidRPr="004256E1">
        <w:rPr>
          <w:rFonts w:ascii="Sakkal Majalla" w:hAnsi="Sakkal Majalla" w:cs="Sakkal Majalla"/>
          <w:sz w:val="32"/>
          <w:szCs w:val="32"/>
          <w:rtl/>
        </w:rPr>
        <w:t xml:space="preserve">ثالثًا: مما يزيد قيمة هذا النظم أن أبياته خلت من الإيجاز المخل والإطناب الممل؛ الأمر الذي يسهل على الطالب حفظه.  </w:t>
      </w:r>
    </w:p>
    <w:p w14:paraId="12E0AA9D" w14:textId="77777777" w:rsidR="00891D7D" w:rsidRPr="00FF573B" w:rsidRDefault="00891D7D" w:rsidP="005750C2">
      <w:pPr>
        <w:autoSpaceDE w:val="0"/>
        <w:autoSpaceDN w:val="0"/>
        <w:adjustRightInd w:val="0"/>
        <w:spacing w:line="276" w:lineRule="auto"/>
        <w:ind w:left="48" w:right="-510"/>
        <w:jc w:val="both"/>
        <w:rPr>
          <w:rFonts w:ascii="Sakkal Majalla" w:hAnsi="Sakkal Majalla" w:cs="Sakkal Majalla"/>
          <w:b/>
          <w:bCs/>
          <w:color w:val="000000"/>
          <w:sz w:val="32"/>
          <w:szCs w:val="32"/>
          <w:rtl/>
        </w:rPr>
      </w:pPr>
      <w:r w:rsidRPr="00FF573B">
        <w:rPr>
          <w:rFonts w:ascii="Sakkal Majalla" w:hAnsi="Sakkal Majalla" w:cs="Sakkal Majalla"/>
          <w:b/>
          <w:bCs/>
          <w:color w:val="000000"/>
          <w:sz w:val="32"/>
          <w:szCs w:val="32"/>
          <w:rtl/>
        </w:rPr>
        <w:t>ثالثًا: منهج المؤلف:</w:t>
      </w:r>
    </w:p>
    <w:p w14:paraId="4FFE16E3" w14:textId="77777777" w:rsidR="00891D7D" w:rsidRPr="004256E1" w:rsidRDefault="00891D7D" w:rsidP="005750C2">
      <w:pPr>
        <w:spacing w:line="276" w:lineRule="auto"/>
        <w:ind w:left="48"/>
        <w:jc w:val="both"/>
        <w:rPr>
          <w:rFonts w:ascii="Sakkal Majalla" w:hAnsi="Sakkal Majalla" w:cs="Sakkal Majalla"/>
          <w:sz w:val="32"/>
          <w:szCs w:val="32"/>
          <w:rtl/>
        </w:rPr>
      </w:pPr>
      <w:r w:rsidRPr="004256E1">
        <w:rPr>
          <w:rFonts w:ascii="Sakkal Majalla" w:hAnsi="Sakkal Majalla" w:cs="Sakkal Majalla"/>
          <w:sz w:val="32"/>
          <w:szCs w:val="32"/>
          <w:rtl/>
        </w:rPr>
        <w:t>اتبع المؤلف في نظمه منهجًا يمكن أن نجمله فيما يلي:</w:t>
      </w:r>
    </w:p>
    <w:p w14:paraId="61C0D1BD" w14:textId="49CC33D9" w:rsidR="00891D7D" w:rsidRDefault="00891D7D" w:rsidP="005D23E8">
      <w:pPr>
        <w:ind w:left="48" w:hanging="78"/>
        <w:jc w:val="both"/>
        <w:rPr>
          <w:rFonts w:ascii="Sakkal Majalla" w:hAnsi="Sakkal Majalla" w:cs="Sakkal Majalla"/>
          <w:sz w:val="32"/>
          <w:szCs w:val="32"/>
          <w:rtl/>
        </w:rPr>
      </w:pPr>
      <w:r w:rsidRPr="004256E1">
        <w:rPr>
          <w:rFonts w:ascii="Sakkal Majalla" w:hAnsi="Sakkal Majalla" w:cs="Sakkal Majalla"/>
          <w:sz w:val="32"/>
          <w:szCs w:val="32"/>
          <w:rtl/>
        </w:rPr>
        <w:t>أول</w:t>
      </w:r>
      <w:r w:rsidR="007600CB">
        <w:rPr>
          <w:rFonts w:ascii="Sakkal Majalla" w:hAnsi="Sakkal Majalla" w:cs="Sakkal Majalla"/>
          <w:sz w:val="32"/>
          <w:szCs w:val="32"/>
          <w:rtl/>
        </w:rPr>
        <w:t>ا</w:t>
      </w:r>
      <w:r w:rsidRPr="004256E1">
        <w:rPr>
          <w:rFonts w:ascii="Sakkal Majalla" w:hAnsi="Sakkal Majalla" w:cs="Sakkal Majalla"/>
          <w:sz w:val="32"/>
          <w:szCs w:val="32"/>
          <w:rtl/>
        </w:rPr>
        <w:t>: يذكر الناظم القاعدة، ثم يشير إلى الفروع المبنية عليها مثل قوله عند ذكر القاعدة الكبرى المشقة تجلب التيسير:</w:t>
      </w:r>
    </w:p>
    <w:tbl>
      <w:tblPr>
        <w:tblStyle w:val="af1"/>
        <w:bidiVisual/>
        <w:tblW w:w="8783"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9"/>
        <w:gridCol w:w="4096"/>
      </w:tblGrid>
      <w:tr w:rsidR="00397AE3" w14:paraId="4A5B4301" w14:textId="77777777" w:rsidTr="00FD5E40">
        <w:trPr>
          <w:trHeight w:hRule="exact" w:val="521"/>
        </w:trPr>
        <w:tc>
          <w:tcPr>
            <w:tcW w:w="3978" w:type="dxa"/>
          </w:tcPr>
          <w:p w14:paraId="6EB147A6" w14:textId="25851237" w:rsidR="00397AE3" w:rsidRDefault="00AD5F94"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إِنْ ضَاقَ أَمْرٌ جَلَبَ اتِّسَاعَا</w:t>
            </w:r>
            <w:r w:rsidR="00397AE3">
              <w:rPr>
                <w:rFonts w:ascii="Sakkal Majalla" w:hAnsi="Sakkal Majalla" w:cs="Sakkal Majalla"/>
                <w:sz w:val="32"/>
                <w:szCs w:val="32"/>
                <w:rtl/>
              </w:rPr>
              <w:br/>
            </w:r>
          </w:p>
        </w:tc>
        <w:tc>
          <w:tcPr>
            <w:tcW w:w="709" w:type="dxa"/>
          </w:tcPr>
          <w:p w14:paraId="2216AECE" w14:textId="77777777" w:rsidR="00397AE3" w:rsidRDefault="00397AE3" w:rsidP="005D23E8">
            <w:pPr>
              <w:ind w:left="48"/>
              <w:jc w:val="both"/>
              <w:rPr>
                <w:rFonts w:ascii="Sakkal Majalla" w:hAnsi="Sakkal Majalla" w:cs="Sakkal Majalla"/>
                <w:sz w:val="32"/>
                <w:szCs w:val="32"/>
                <w:rtl/>
              </w:rPr>
            </w:pPr>
          </w:p>
        </w:tc>
        <w:tc>
          <w:tcPr>
            <w:tcW w:w="4096" w:type="dxa"/>
          </w:tcPr>
          <w:p w14:paraId="5B3CE648" w14:textId="64AEBFB9" w:rsidR="00397AE3" w:rsidRDefault="00AD5F94"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كَعَاجِزٍ صَلَّى كَمَا اسْتَطَاعَا</w:t>
            </w:r>
            <w:r w:rsidR="00397AE3">
              <w:rPr>
                <w:rFonts w:ascii="Sakkal Majalla" w:hAnsi="Sakkal Majalla" w:cs="Sakkal Majalla"/>
                <w:sz w:val="32"/>
                <w:szCs w:val="32"/>
                <w:rtl/>
              </w:rPr>
              <w:br/>
            </w:r>
          </w:p>
        </w:tc>
      </w:tr>
      <w:tr w:rsidR="00397AE3" w14:paraId="0DE4B1A6" w14:textId="77777777" w:rsidTr="00FD5E40">
        <w:trPr>
          <w:trHeight w:hRule="exact" w:val="521"/>
        </w:trPr>
        <w:tc>
          <w:tcPr>
            <w:tcW w:w="3978" w:type="dxa"/>
          </w:tcPr>
          <w:p w14:paraId="2A2657F4" w14:textId="16C62771" w:rsidR="00397AE3" w:rsidRPr="001A0DB8" w:rsidRDefault="00AD5F94" w:rsidP="005D23E8">
            <w:pPr>
              <w:ind w:left="48"/>
              <w:jc w:val="both"/>
              <w:rPr>
                <w:rFonts w:ascii="Sakkal Majalla" w:hAnsi="Sakkal Majalla" w:cs="Sakkal Majalla"/>
                <w:b/>
                <w:bCs/>
                <w:sz w:val="32"/>
                <w:szCs w:val="32"/>
                <w:rtl/>
              </w:rPr>
            </w:pPr>
            <w:r w:rsidRPr="004256E1">
              <w:rPr>
                <w:rFonts w:ascii="Sakkal Majalla" w:hAnsi="Sakkal Majalla" w:cs="Sakkal Majalla"/>
                <w:sz w:val="32"/>
                <w:szCs w:val="32"/>
                <w:rtl/>
              </w:rPr>
              <w:t>وَآكِلِ الْمَيْتَةِ لاِضْطِرَارِ</w:t>
            </w:r>
            <w:r w:rsidR="00397AE3">
              <w:rPr>
                <w:rFonts w:ascii="Sakkal Majalla" w:hAnsi="Sakkal Majalla" w:cs="Sakkal Majalla"/>
                <w:b/>
                <w:bCs/>
                <w:sz w:val="32"/>
                <w:szCs w:val="32"/>
                <w:rtl/>
              </w:rPr>
              <w:br/>
            </w:r>
          </w:p>
        </w:tc>
        <w:tc>
          <w:tcPr>
            <w:tcW w:w="709" w:type="dxa"/>
          </w:tcPr>
          <w:p w14:paraId="1C08F646" w14:textId="77777777" w:rsidR="00397AE3" w:rsidRDefault="00397AE3" w:rsidP="005D23E8">
            <w:pPr>
              <w:ind w:left="48"/>
              <w:jc w:val="both"/>
              <w:rPr>
                <w:rFonts w:ascii="Sakkal Majalla" w:hAnsi="Sakkal Majalla" w:cs="Sakkal Majalla"/>
                <w:sz w:val="32"/>
                <w:szCs w:val="32"/>
                <w:rtl/>
              </w:rPr>
            </w:pPr>
          </w:p>
        </w:tc>
        <w:tc>
          <w:tcPr>
            <w:tcW w:w="4096" w:type="dxa"/>
          </w:tcPr>
          <w:p w14:paraId="1EDC8B9C" w14:textId="46C66768" w:rsidR="00397AE3" w:rsidRPr="001A0DB8" w:rsidRDefault="00AD5F94" w:rsidP="005D23E8">
            <w:pPr>
              <w:ind w:left="48"/>
              <w:jc w:val="both"/>
              <w:rPr>
                <w:rFonts w:ascii="Sakkal Majalla" w:hAnsi="Sakkal Majalla" w:cs="Sakkal Majalla"/>
                <w:b/>
                <w:bCs/>
                <w:sz w:val="32"/>
                <w:szCs w:val="32"/>
                <w:rtl/>
              </w:rPr>
            </w:pPr>
            <w:proofErr w:type="gramStart"/>
            <w:r>
              <w:rPr>
                <w:rFonts w:ascii="Sakkal Majalla" w:hAnsi="Sakkal Majalla" w:cs="Sakkal Majalla"/>
                <w:sz w:val="32"/>
                <w:szCs w:val="32"/>
                <w:rtl/>
              </w:rPr>
              <w:t>.</w:t>
            </w:r>
            <w:r w:rsidRPr="004256E1">
              <w:rPr>
                <w:rFonts w:ascii="Sakkal Majalla" w:hAnsi="Sakkal Majalla" w:cs="Sakkal Majalla"/>
                <w:sz w:val="32"/>
                <w:szCs w:val="32"/>
                <w:rtl/>
              </w:rPr>
              <w:t>وَمُظْهِرِ</w:t>
            </w:r>
            <w:proofErr w:type="gramEnd"/>
            <w:r w:rsidRPr="004256E1">
              <w:rPr>
                <w:rFonts w:ascii="Sakkal Majalla" w:hAnsi="Sakkal Majalla" w:cs="Sakkal Majalla"/>
                <w:sz w:val="32"/>
                <w:szCs w:val="32"/>
                <w:rtl/>
              </w:rPr>
              <w:t xml:space="preserve"> الْكُفْرَ بِلاَ اخْتِيَارِ</w:t>
            </w:r>
            <w:r w:rsidR="00397AE3">
              <w:rPr>
                <w:rFonts w:ascii="Sakkal Majalla" w:hAnsi="Sakkal Majalla" w:cs="Sakkal Majalla"/>
                <w:b/>
                <w:bCs/>
                <w:sz w:val="32"/>
                <w:szCs w:val="32"/>
                <w:rtl/>
              </w:rPr>
              <w:br/>
            </w:r>
          </w:p>
        </w:tc>
      </w:tr>
      <w:tr w:rsidR="00397AE3" w14:paraId="009B21E8" w14:textId="77777777" w:rsidTr="00FD5E40">
        <w:trPr>
          <w:trHeight w:hRule="exact" w:val="521"/>
        </w:trPr>
        <w:tc>
          <w:tcPr>
            <w:tcW w:w="3978" w:type="dxa"/>
          </w:tcPr>
          <w:p w14:paraId="197FD5D8" w14:textId="7DCF184C" w:rsidR="00397AE3" w:rsidRDefault="00AD5F94"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أَوْ نَاذِرٍ لِكُلِّ مَالٍ كَسَبَا</w:t>
            </w:r>
            <w:r w:rsidR="00397AE3">
              <w:rPr>
                <w:rFonts w:ascii="Sakkal Majalla" w:hAnsi="Sakkal Majalla" w:cs="Sakkal Majalla"/>
                <w:sz w:val="32"/>
                <w:szCs w:val="32"/>
                <w:rtl/>
              </w:rPr>
              <w:br/>
            </w:r>
          </w:p>
        </w:tc>
        <w:tc>
          <w:tcPr>
            <w:tcW w:w="709" w:type="dxa"/>
          </w:tcPr>
          <w:p w14:paraId="583B7D35" w14:textId="77777777" w:rsidR="00397AE3" w:rsidRDefault="00397AE3" w:rsidP="005D23E8">
            <w:pPr>
              <w:ind w:left="48"/>
              <w:jc w:val="both"/>
              <w:rPr>
                <w:rFonts w:ascii="Sakkal Majalla" w:hAnsi="Sakkal Majalla" w:cs="Sakkal Majalla"/>
                <w:sz w:val="32"/>
                <w:szCs w:val="32"/>
                <w:rtl/>
              </w:rPr>
            </w:pPr>
          </w:p>
        </w:tc>
        <w:tc>
          <w:tcPr>
            <w:tcW w:w="4096" w:type="dxa"/>
          </w:tcPr>
          <w:p w14:paraId="7D3F4DDD" w14:textId="37A5DDE6" w:rsidR="00397AE3" w:rsidRDefault="00AD5F94"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فَثُلُثٌ مِنْ مَالِهِ قَدْ وَجَبَا</w:t>
            </w:r>
            <w:r w:rsidR="00397AE3">
              <w:rPr>
                <w:rFonts w:ascii="Sakkal Majalla" w:hAnsi="Sakkal Majalla" w:cs="Sakkal Majalla"/>
                <w:sz w:val="32"/>
                <w:szCs w:val="32"/>
                <w:rtl/>
              </w:rPr>
              <w:br/>
            </w:r>
          </w:p>
        </w:tc>
      </w:tr>
    </w:tbl>
    <w:p w14:paraId="6194ED59" w14:textId="7FBE1B8E" w:rsidR="00891D7D" w:rsidRDefault="0048372E"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وأحيانا يذكر القاعدة ولا يذكر لها فرعًا فقهيًّا، وإنما يذكر أهميتها وآثارها. مثال ذلك عند ذكره للقاعدة الكبرى الأمور بمقاصدها: </w:t>
      </w:r>
    </w:p>
    <w:tbl>
      <w:tblPr>
        <w:tblStyle w:val="af1"/>
        <w:bidiVisual/>
        <w:tblW w:w="8783"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9"/>
        <w:gridCol w:w="4096"/>
      </w:tblGrid>
      <w:tr w:rsidR="00397AE3" w14:paraId="04B838B4" w14:textId="77777777" w:rsidTr="00FD5E40">
        <w:trPr>
          <w:trHeight w:hRule="exact" w:val="521"/>
        </w:trPr>
        <w:tc>
          <w:tcPr>
            <w:tcW w:w="3978" w:type="dxa"/>
          </w:tcPr>
          <w:p w14:paraId="32128180" w14:textId="03583C82" w:rsidR="00397AE3" w:rsidRDefault="00C631B6"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النِّيَّةُ شَرْطٌ فِي قَبُولِ الْعَمَلِ</w:t>
            </w:r>
            <w:r w:rsidR="00397AE3">
              <w:rPr>
                <w:rFonts w:ascii="Sakkal Majalla" w:hAnsi="Sakkal Majalla" w:cs="Sakkal Majalla"/>
                <w:sz w:val="32"/>
                <w:szCs w:val="32"/>
                <w:rtl/>
              </w:rPr>
              <w:br/>
            </w:r>
          </w:p>
        </w:tc>
        <w:tc>
          <w:tcPr>
            <w:tcW w:w="709" w:type="dxa"/>
          </w:tcPr>
          <w:p w14:paraId="0AFEC785" w14:textId="77777777" w:rsidR="00397AE3" w:rsidRDefault="00397AE3" w:rsidP="005D23E8">
            <w:pPr>
              <w:ind w:left="48"/>
              <w:jc w:val="both"/>
              <w:rPr>
                <w:rFonts w:ascii="Sakkal Majalla" w:hAnsi="Sakkal Majalla" w:cs="Sakkal Majalla"/>
                <w:sz w:val="32"/>
                <w:szCs w:val="32"/>
                <w:rtl/>
              </w:rPr>
            </w:pPr>
          </w:p>
        </w:tc>
        <w:tc>
          <w:tcPr>
            <w:tcW w:w="4096" w:type="dxa"/>
          </w:tcPr>
          <w:p w14:paraId="6B38FFBF" w14:textId="2F6DCE00" w:rsidR="00397AE3" w:rsidRDefault="00C631B6" w:rsidP="005D23E8">
            <w:pPr>
              <w:ind w:left="48"/>
              <w:jc w:val="both"/>
              <w:rPr>
                <w:rFonts w:ascii="Sakkal Majalla" w:hAnsi="Sakkal Majalla" w:cs="Sakkal Majalla"/>
                <w:sz w:val="32"/>
                <w:szCs w:val="32"/>
                <w:rtl/>
              </w:rPr>
            </w:pPr>
            <w:proofErr w:type="spellStart"/>
            <w:r w:rsidRPr="004256E1">
              <w:rPr>
                <w:rFonts w:ascii="Sakkal Majalla" w:hAnsi="Sakkal Majalla" w:cs="Sakkal Majalla"/>
                <w:sz w:val="32"/>
                <w:szCs w:val="32"/>
                <w:rtl/>
              </w:rPr>
              <w:t>تَحْضَى</w:t>
            </w:r>
            <w:proofErr w:type="spellEnd"/>
            <w:r w:rsidRPr="004256E1">
              <w:rPr>
                <w:rFonts w:ascii="Sakkal Majalla" w:hAnsi="Sakkal Majalla" w:cs="Sakkal Majalla"/>
                <w:sz w:val="32"/>
                <w:szCs w:val="32"/>
                <w:rtl/>
              </w:rPr>
              <w:t xml:space="preserve"> يَقِينًا بِالْمَقَامِ الْأَوَّلِ</w:t>
            </w:r>
            <w:r w:rsidR="00397AE3">
              <w:rPr>
                <w:rFonts w:ascii="Sakkal Majalla" w:hAnsi="Sakkal Majalla" w:cs="Sakkal Majalla"/>
                <w:sz w:val="32"/>
                <w:szCs w:val="32"/>
                <w:rtl/>
              </w:rPr>
              <w:br/>
            </w:r>
          </w:p>
        </w:tc>
      </w:tr>
      <w:tr w:rsidR="00397AE3" w14:paraId="7C4AB078" w14:textId="77777777" w:rsidTr="00FD5E40">
        <w:trPr>
          <w:trHeight w:hRule="exact" w:val="521"/>
        </w:trPr>
        <w:tc>
          <w:tcPr>
            <w:tcW w:w="3978" w:type="dxa"/>
          </w:tcPr>
          <w:p w14:paraId="2A63FDAD" w14:textId="626A73EC" w:rsidR="00397AE3" w:rsidRPr="001A0DB8" w:rsidRDefault="00C631B6" w:rsidP="005D23E8">
            <w:pPr>
              <w:ind w:left="48"/>
              <w:jc w:val="both"/>
              <w:rPr>
                <w:rFonts w:ascii="Sakkal Majalla" w:hAnsi="Sakkal Majalla" w:cs="Sakkal Majalla"/>
                <w:b/>
                <w:bCs/>
                <w:sz w:val="32"/>
                <w:szCs w:val="32"/>
                <w:rtl/>
              </w:rPr>
            </w:pPr>
            <w:r w:rsidRPr="004256E1">
              <w:rPr>
                <w:rFonts w:ascii="Sakkal Majalla" w:hAnsi="Sakkal Majalla" w:cs="Sakkal Majalla"/>
                <w:sz w:val="32"/>
                <w:szCs w:val="32"/>
                <w:rtl/>
              </w:rPr>
              <w:t>تُنَبِّهُ الْقَلْبَ بِشَكْلٍ أَمْثَلِ</w:t>
            </w:r>
            <w:r w:rsidR="00397AE3">
              <w:rPr>
                <w:rFonts w:ascii="Sakkal Majalla" w:hAnsi="Sakkal Majalla" w:cs="Sakkal Majalla"/>
                <w:b/>
                <w:bCs/>
                <w:sz w:val="32"/>
                <w:szCs w:val="32"/>
                <w:rtl/>
              </w:rPr>
              <w:br/>
            </w:r>
          </w:p>
        </w:tc>
        <w:tc>
          <w:tcPr>
            <w:tcW w:w="709" w:type="dxa"/>
          </w:tcPr>
          <w:p w14:paraId="590796BC" w14:textId="77777777" w:rsidR="00397AE3" w:rsidRDefault="00397AE3" w:rsidP="005D23E8">
            <w:pPr>
              <w:ind w:left="48"/>
              <w:jc w:val="both"/>
              <w:rPr>
                <w:rFonts w:ascii="Sakkal Majalla" w:hAnsi="Sakkal Majalla" w:cs="Sakkal Majalla"/>
                <w:sz w:val="32"/>
                <w:szCs w:val="32"/>
                <w:rtl/>
              </w:rPr>
            </w:pPr>
          </w:p>
        </w:tc>
        <w:tc>
          <w:tcPr>
            <w:tcW w:w="4096" w:type="dxa"/>
          </w:tcPr>
          <w:p w14:paraId="132E8FAE" w14:textId="6E283894" w:rsidR="00397AE3" w:rsidRPr="001A0DB8" w:rsidRDefault="00C631B6" w:rsidP="005D23E8">
            <w:pPr>
              <w:ind w:left="48"/>
              <w:jc w:val="both"/>
              <w:rPr>
                <w:rFonts w:ascii="Sakkal Majalla" w:hAnsi="Sakkal Majalla" w:cs="Sakkal Majalla"/>
                <w:b/>
                <w:bCs/>
                <w:sz w:val="32"/>
                <w:szCs w:val="32"/>
                <w:rtl/>
              </w:rPr>
            </w:pPr>
            <w:r w:rsidRPr="004256E1">
              <w:rPr>
                <w:rFonts w:ascii="Sakkal Majalla" w:hAnsi="Sakkal Majalla" w:cs="Sakkal Majalla"/>
                <w:sz w:val="32"/>
                <w:szCs w:val="32"/>
                <w:rtl/>
              </w:rPr>
              <w:t>تُمَيِّزُ الْفَرْضَ مِنَ التَّنَفُّلِ</w:t>
            </w:r>
            <w:r w:rsidR="00397AE3">
              <w:rPr>
                <w:rFonts w:ascii="Sakkal Majalla" w:hAnsi="Sakkal Majalla" w:cs="Sakkal Majalla"/>
                <w:b/>
                <w:bCs/>
                <w:sz w:val="32"/>
                <w:szCs w:val="32"/>
                <w:rtl/>
              </w:rPr>
              <w:br/>
            </w:r>
          </w:p>
        </w:tc>
      </w:tr>
      <w:tr w:rsidR="00397AE3" w14:paraId="770AA6E3" w14:textId="77777777" w:rsidTr="00FD5E40">
        <w:trPr>
          <w:trHeight w:hRule="exact" w:val="521"/>
        </w:trPr>
        <w:tc>
          <w:tcPr>
            <w:tcW w:w="3978" w:type="dxa"/>
          </w:tcPr>
          <w:p w14:paraId="5860D684" w14:textId="6E26C934" w:rsidR="00397AE3" w:rsidRDefault="00C631B6"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تُخَلِّصُ الْفِعْلَ مِنَ الرِّيَاءِ</w:t>
            </w:r>
            <w:r w:rsidR="00397AE3">
              <w:rPr>
                <w:rFonts w:ascii="Sakkal Majalla" w:hAnsi="Sakkal Majalla" w:cs="Sakkal Majalla"/>
                <w:sz w:val="32"/>
                <w:szCs w:val="32"/>
                <w:rtl/>
              </w:rPr>
              <w:br/>
            </w:r>
          </w:p>
        </w:tc>
        <w:tc>
          <w:tcPr>
            <w:tcW w:w="709" w:type="dxa"/>
          </w:tcPr>
          <w:p w14:paraId="16126796" w14:textId="77777777" w:rsidR="00397AE3" w:rsidRDefault="00397AE3" w:rsidP="005D23E8">
            <w:pPr>
              <w:ind w:left="48"/>
              <w:jc w:val="both"/>
              <w:rPr>
                <w:rFonts w:ascii="Sakkal Majalla" w:hAnsi="Sakkal Majalla" w:cs="Sakkal Majalla"/>
                <w:sz w:val="32"/>
                <w:szCs w:val="32"/>
                <w:rtl/>
              </w:rPr>
            </w:pPr>
          </w:p>
        </w:tc>
        <w:tc>
          <w:tcPr>
            <w:tcW w:w="4096" w:type="dxa"/>
          </w:tcPr>
          <w:p w14:paraId="5B1CB2F7" w14:textId="24640612" w:rsidR="00397AE3" w:rsidRDefault="00C631B6"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فِي الْفَرْضِ وَالنَّفْلِ عَلَى السَّوَاءِ</w:t>
            </w:r>
            <w:r w:rsidR="00397AE3">
              <w:rPr>
                <w:rFonts w:ascii="Sakkal Majalla" w:hAnsi="Sakkal Majalla" w:cs="Sakkal Majalla"/>
                <w:sz w:val="32"/>
                <w:szCs w:val="32"/>
                <w:rtl/>
              </w:rPr>
              <w:br/>
            </w:r>
          </w:p>
        </w:tc>
      </w:tr>
    </w:tbl>
    <w:p w14:paraId="402A8FFC" w14:textId="77777777" w:rsidR="00891D7D" w:rsidRDefault="00891D7D" w:rsidP="005D23E8">
      <w:pPr>
        <w:ind w:left="48" w:firstLine="64"/>
        <w:jc w:val="both"/>
        <w:rPr>
          <w:rFonts w:ascii="Sakkal Majalla" w:hAnsi="Sakkal Majalla" w:cs="Sakkal Majalla"/>
          <w:sz w:val="32"/>
          <w:szCs w:val="32"/>
          <w:rtl/>
        </w:rPr>
      </w:pPr>
      <w:r w:rsidRPr="004256E1">
        <w:rPr>
          <w:rFonts w:ascii="Sakkal Majalla" w:hAnsi="Sakkal Majalla" w:cs="Sakkal Majalla"/>
          <w:sz w:val="32"/>
          <w:szCs w:val="32"/>
          <w:rtl/>
        </w:rPr>
        <w:t xml:space="preserve">وأحيانا يذكر القاعدة وحكمها، ويكتفي بالإشارة إلى الفروع بأدنى إشارة، ويأتي بفرع فقهي واحد لبيان القاعدة. مثال ذلك عند ذكره للقاعدة الكبرى الضرر يزال:      </w:t>
      </w:r>
    </w:p>
    <w:tbl>
      <w:tblPr>
        <w:tblStyle w:val="af1"/>
        <w:bidiVisual/>
        <w:tblW w:w="8783"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9"/>
        <w:gridCol w:w="4096"/>
      </w:tblGrid>
      <w:tr w:rsidR="00BD70E4" w14:paraId="3606BD7D" w14:textId="77777777" w:rsidTr="00FD5E40">
        <w:trPr>
          <w:trHeight w:hRule="exact" w:val="521"/>
        </w:trPr>
        <w:tc>
          <w:tcPr>
            <w:tcW w:w="3978" w:type="dxa"/>
          </w:tcPr>
          <w:p w14:paraId="3CAD8371" w14:textId="161CF7A2" w:rsidR="00BD70E4" w:rsidRDefault="00BD70E4"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وَكُلُّ مَا أَدَّى لِضِيقٍ أَوْ ضَرَرْ</w:t>
            </w:r>
            <w:r>
              <w:rPr>
                <w:rFonts w:ascii="Sakkal Majalla" w:hAnsi="Sakkal Majalla" w:cs="Sakkal Majalla"/>
                <w:sz w:val="32"/>
                <w:szCs w:val="32"/>
                <w:rtl/>
              </w:rPr>
              <w:br/>
            </w:r>
          </w:p>
        </w:tc>
        <w:tc>
          <w:tcPr>
            <w:tcW w:w="709" w:type="dxa"/>
          </w:tcPr>
          <w:p w14:paraId="67986655" w14:textId="77777777" w:rsidR="00BD70E4" w:rsidRDefault="00BD70E4" w:rsidP="005D23E8">
            <w:pPr>
              <w:ind w:left="48"/>
              <w:jc w:val="both"/>
              <w:rPr>
                <w:rFonts w:ascii="Sakkal Majalla" w:hAnsi="Sakkal Majalla" w:cs="Sakkal Majalla"/>
                <w:sz w:val="32"/>
                <w:szCs w:val="32"/>
                <w:rtl/>
              </w:rPr>
            </w:pPr>
          </w:p>
        </w:tc>
        <w:tc>
          <w:tcPr>
            <w:tcW w:w="4096" w:type="dxa"/>
          </w:tcPr>
          <w:p w14:paraId="5C9AB460" w14:textId="68B6B284" w:rsidR="00BD70E4" w:rsidRDefault="00BD70E4"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مُحَرَّمٌ قَطْعًا كَمَا قَالَ الْأَثَرْ</w:t>
            </w:r>
            <w:r>
              <w:rPr>
                <w:rFonts w:ascii="Sakkal Majalla" w:hAnsi="Sakkal Majalla" w:cs="Sakkal Majalla"/>
                <w:sz w:val="32"/>
                <w:szCs w:val="32"/>
                <w:rtl/>
              </w:rPr>
              <w:br/>
            </w:r>
          </w:p>
        </w:tc>
      </w:tr>
      <w:tr w:rsidR="00BD70E4" w:rsidRPr="001A0DB8" w14:paraId="720A32CB" w14:textId="77777777" w:rsidTr="00FD5E40">
        <w:trPr>
          <w:trHeight w:hRule="exact" w:val="521"/>
        </w:trPr>
        <w:tc>
          <w:tcPr>
            <w:tcW w:w="3978" w:type="dxa"/>
          </w:tcPr>
          <w:p w14:paraId="3BA02C7E" w14:textId="44D211E7" w:rsidR="00BD70E4" w:rsidRPr="001A0DB8" w:rsidRDefault="00BD70E4" w:rsidP="005D23E8">
            <w:pPr>
              <w:ind w:left="48"/>
              <w:jc w:val="both"/>
              <w:rPr>
                <w:rFonts w:ascii="Sakkal Majalla" w:hAnsi="Sakkal Majalla" w:cs="Sakkal Majalla"/>
                <w:b/>
                <w:bCs/>
                <w:sz w:val="32"/>
                <w:szCs w:val="32"/>
                <w:rtl/>
              </w:rPr>
            </w:pPr>
            <w:r w:rsidRPr="004256E1">
              <w:rPr>
                <w:rFonts w:ascii="Sakkal Majalla" w:hAnsi="Sakkal Majalla" w:cs="Sakkal Majalla"/>
                <w:sz w:val="32"/>
                <w:szCs w:val="32"/>
                <w:rtl/>
              </w:rPr>
              <w:t>يَجِبُ أَنْ يُزَالَ بِاتِّفَاقِ</w:t>
            </w:r>
            <w:r>
              <w:rPr>
                <w:rFonts w:ascii="Sakkal Majalla" w:hAnsi="Sakkal Majalla" w:cs="Sakkal Majalla"/>
                <w:b/>
                <w:bCs/>
                <w:sz w:val="32"/>
                <w:szCs w:val="32"/>
                <w:rtl/>
              </w:rPr>
              <w:br/>
            </w:r>
          </w:p>
        </w:tc>
        <w:tc>
          <w:tcPr>
            <w:tcW w:w="709" w:type="dxa"/>
          </w:tcPr>
          <w:p w14:paraId="0AD7AD93" w14:textId="77777777" w:rsidR="00BD70E4" w:rsidRDefault="00BD70E4" w:rsidP="005D23E8">
            <w:pPr>
              <w:ind w:left="48"/>
              <w:jc w:val="both"/>
              <w:rPr>
                <w:rFonts w:ascii="Sakkal Majalla" w:hAnsi="Sakkal Majalla" w:cs="Sakkal Majalla"/>
                <w:sz w:val="32"/>
                <w:szCs w:val="32"/>
                <w:rtl/>
              </w:rPr>
            </w:pPr>
          </w:p>
        </w:tc>
        <w:tc>
          <w:tcPr>
            <w:tcW w:w="4096" w:type="dxa"/>
          </w:tcPr>
          <w:p w14:paraId="0F2AA50A" w14:textId="7697F9A7" w:rsidR="00BD70E4" w:rsidRPr="001A0DB8" w:rsidRDefault="00BD70E4" w:rsidP="005D23E8">
            <w:pPr>
              <w:ind w:left="48"/>
              <w:jc w:val="both"/>
              <w:rPr>
                <w:rFonts w:ascii="Sakkal Majalla" w:hAnsi="Sakkal Majalla" w:cs="Sakkal Majalla"/>
                <w:b/>
                <w:bCs/>
                <w:sz w:val="32"/>
                <w:szCs w:val="32"/>
                <w:rtl/>
              </w:rPr>
            </w:pPr>
            <w:r w:rsidRPr="004256E1">
              <w:rPr>
                <w:rFonts w:ascii="Sakkal Majalla" w:hAnsi="Sakkal Majalla" w:cs="Sakkal Majalla"/>
                <w:sz w:val="32"/>
                <w:szCs w:val="32"/>
                <w:rtl/>
              </w:rPr>
              <w:t>كَمَانِعٍ لِحَقِّ الاِرْتِفَاقِ</w:t>
            </w:r>
            <w:r>
              <w:rPr>
                <w:rFonts w:ascii="Sakkal Majalla" w:hAnsi="Sakkal Majalla" w:cs="Sakkal Majalla"/>
                <w:b/>
                <w:bCs/>
                <w:sz w:val="32"/>
                <w:szCs w:val="32"/>
                <w:rtl/>
              </w:rPr>
              <w:br/>
            </w:r>
          </w:p>
        </w:tc>
      </w:tr>
    </w:tbl>
    <w:p w14:paraId="7F228AE3" w14:textId="748E404D" w:rsidR="00891D7D" w:rsidRPr="004256E1" w:rsidRDefault="00891D7D" w:rsidP="005D23E8">
      <w:pPr>
        <w:ind w:left="48" w:hanging="263"/>
        <w:jc w:val="both"/>
        <w:rPr>
          <w:rFonts w:ascii="Sakkal Majalla" w:hAnsi="Sakkal Majalla" w:cs="Sakkal Majalla"/>
          <w:sz w:val="32"/>
          <w:szCs w:val="32"/>
          <w:rtl/>
        </w:rPr>
      </w:pPr>
      <w:r w:rsidRPr="004256E1">
        <w:rPr>
          <w:rFonts w:ascii="Sakkal Majalla" w:hAnsi="Sakkal Majalla" w:cs="Sakkal Majalla"/>
          <w:sz w:val="32"/>
          <w:szCs w:val="32"/>
          <w:rtl/>
        </w:rPr>
        <w:lastRenderedPageBreak/>
        <w:t>ثاني</w:t>
      </w:r>
      <w:r w:rsidR="007600CB">
        <w:rPr>
          <w:rFonts w:ascii="Sakkal Majalla" w:hAnsi="Sakkal Majalla" w:cs="Sakkal Majalla"/>
          <w:sz w:val="32"/>
          <w:szCs w:val="32"/>
          <w:rtl/>
        </w:rPr>
        <w:t>ا</w:t>
      </w:r>
      <w:r w:rsidRPr="004256E1">
        <w:rPr>
          <w:rFonts w:ascii="Sakkal Majalla" w:hAnsi="Sakkal Majalla" w:cs="Sakkal Majalla"/>
          <w:sz w:val="32"/>
          <w:szCs w:val="32"/>
          <w:rtl/>
        </w:rPr>
        <w:t>: لم يرتب المؤلف القواعد الفرعية المندرجة تحت القواعد الكبرى، وإنما أتت بعد ذكر القواعد الخمس الكبرى.</w:t>
      </w:r>
    </w:p>
    <w:p w14:paraId="6B37197A" w14:textId="77777777" w:rsidR="00891D7D" w:rsidRDefault="00891D7D" w:rsidP="005D23E8">
      <w:pPr>
        <w:ind w:left="48" w:hanging="78"/>
        <w:jc w:val="both"/>
        <w:rPr>
          <w:rFonts w:ascii="Sakkal Majalla" w:hAnsi="Sakkal Majalla" w:cs="Sakkal Majalla"/>
          <w:sz w:val="32"/>
          <w:szCs w:val="32"/>
          <w:rtl/>
        </w:rPr>
      </w:pPr>
      <w:r w:rsidRPr="004256E1">
        <w:rPr>
          <w:rFonts w:ascii="Sakkal Majalla" w:hAnsi="Sakkal Majalla" w:cs="Sakkal Majalla"/>
          <w:sz w:val="32"/>
          <w:szCs w:val="32"/>
          <w:rtl/>
        </w:rPr>
        <w:t xml:space="preserve">ثالثًا: عند ذكره للفرع الفقهي لبيان القاعدة، قد يأتي به من التطبيقات المعاصرة. مثال ذلك عند ذكره للقاعدة الفرعية: من استعجل شيئا قبا أوانه عوقب بحرمانه: </w:t>
      </w:r>
    </w:p>
    <w:tbl>
      <w:tblPr>
        <w:tblStyle w:val="af1"/>
        <w:bidiVisual/>
        <w:tblW w:w="8783"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9"/>
        <w:gridCol w:w="4096"/>
      </w:tblGrid>
      <w:tr w:rsidR="00FF4F56" w14:paraId="62E829C7" w14:textId="77777777" w:rsidTr="00FD5E40">
        <w:trPr>
          <w:trHeight w:hRule="exact" w:val="521"/>
        </w:trPr>
        <w:tc>
          <w:tcPr>
            <w:tcW w:w="3978" w:type="dxa"/>
          </w:tcPr>
          <w:p w14:paraId="3513C863" w14:textId="09231525" w:rsidR="00FF4F56" w:rsidRDefault="00FF4F56"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والْحَقٌّ لِلدَّوْلَةِ فِي أَنْ تَعْدِمَ</w:t>
            </w:r>
            <w:r>
              <w:rPr>
                <w:rFonts w:ascii="Sakkal Majalla" w:hAnsi="Sakkal Majalla" w:cs="Sakkal Majalla"/>
                <w:sz w:val="32"/>
                <w:szCs w:val="32"/>
                <w:rtl/>
              </w:rPr>
              <w:br/>
            </w:r>
          </w:p>
        </w:tc>
        <w:tc>
          <w:tcPr>
            <w:tcW w:w="709" w:type="dxa"/>
          </w:tcPr>
          <w:p w14:paraId="52FB473E" w14:textId="77777777" w:rsidR="00FF4F56" w:rsidRDefault="00FF4F56" w:rsidP="005D23E8">
            <w:pPr>
              <w:ind w:left="48"/>
              <w:jc w:val="both"/>
              <w:rPr>
                <w:rFonts w:ascii="Sakkal Majalla" w:hAnsi="Sakkal Majalla" w:cs="Sakkal Majalla"/>
                <w:sz w:val="32"/>
                <w:szCs w:val="32"/>
                <w:rtl/>
              </w:rPr>
            </w:pPr>
          </w:p>
        </w:tc>
        <w:tc>
          <w:tcPr>
            <w:tcW w:w="4096" w:type="dxa"/>
          </w:tcPr>
          <w:p w14:paraId="0CE90818" w14:textId="51119684" w:rsidR="00FF4F56" w:rsidRDefault="00BC7BAB"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مَنْتُوجَ مَنْ يَسْتَبِقُونَ الْمَوْسِمَ</w:t>
            </w:r>
            <w:r w:rsidR="00FF4F56">
              <w:rPr>
                <w:rFonts w:ascii="Sakkal Majalla" w:hAnsi="Sakkal Majalla" w:cs="Sakkal Majalla"/>
                <w:sz w:val="32"/>
                <w:szCs w:val="32"/>
                <w:rtl/>
              </w:rPr>
              <w:br/>
            </w:r>
          </w:p>
        </w:tc>
      </w:tr>
    </w:tbl>
    <w:p w14:paraId="1BDD3B54" w14:textId="77777777" w:rsidR="00891D7D"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كذلك عند ذكره لقاعدة ما قارب الشيء يعطى حكمه:</w:t>
      </w:r>
    </w:p>
    <w:tbl>
      <w:tblPr>
        <w:tblStyle w:val="af1"/>
        <w:bidiVisual/>
        <w:tblW w:w="8783"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9"/>
        <w:gridCol w:w="4096"/>
      </w:tblGrid>
      <w:tr w:rsidR="00BC7BAB" w:rsidRPr="00A52934" w14:paraId="69208D2B" w14:textId="77777777" w:rsidTr="00FD5E40">
        <w:trPr>
          <w:trHeight w:hRule="exact" w:val="521"/>
        </w:trPr>
        <w:tc>
          <w:tcPr>
            <w:tcW w:w="3978" w:type="dxa"/>
          </w:tcPr>
          <w:p w14:paraId="5FA68A51" w14:textId="70E275EF" w:rsidR="00BC7BAB" w:rsidRPr="00A52934" w:rsidRDefault="00BC7BAB" w:rsidP="005D23E8">
            <w:pPr>
              <w:ind w:left="48"/>
              <w:jc w:val="both"/>
              <w:rPr>
                <w:rFonts w:ascii="Sakkal Majalla" w:hAnsi="Sakkal Majalla" w:cs="Sakkal Majalla"/>
                <w:b/>
                <w:bCs/>
                <w:sz w:val="32"/>
                <w:szCs w:val="32"/>
                <w:rtl/>
              </w:rPr>
            </w:pPr>
            <w:r w:rsidRPr="00A52934">
              <w:rPr>
                <w:rFonts w:ascii="Sakkal Majalla" w:hAnsi="Sakkal Majalla" w:cs="Sakkal Majalla"/>
                <w:sz w:val="32"/>
                <w:szCs w:val="32"/>
                <w:rtl/>
              </w:rPr>
              <w:t>فِي الاِمْتِحَانِ أَنْ يُّقَارَبْ مَا يَصِلْ</w:t>
            </w:r>
            <w:r w:rsidRPr="00A52934">
              <w:rPr>
                <w:rFonts w:ascii="Sakkal Majalla" w:hAnsi="Sakkal Majalla" w:cs="Sakkal Majalla"/>
                <w:b/>
                <w:bCs/>
                <w:sz w:val="32"/>
                <w:szCs w:val="32"/>
                <w:rtl/>
              </w:rPr>
              <w:br/>
            </w:r>
          </w:p>
        </w:tc>
        <w:tc>
          <w:tcPr>
            <w:tcW w:w="709" w:type="dxa"/>
          </w:tcPr>
          <w:p w14:paraId="13153C1E" w14:textId="77777777" w:rsidR="00BC7BAB" w:rsidRPr="00A52934" w:rsidRDefault="00BC7BAB" w:rsidP="005D23E8">
            <w:pPr>
              <w:ind w:left="48"/>
              <w:jc w:val="both"/>
              <w:rPr>
                <w:rFonts w:ascii="Sakkal Majalla" w:hAnsi="Sakkal Majalla" w:cs="Sakkal Majalla"/>
                <w:sz w:val="32"/>
                <w:szCs w:val="32"/>
                <w:rtl/>
              </w:rPr>
            </w:pPr>
          </w:p>
        </w:tc>
        <w:tc>
          <w:tcPr>
            <w:tcW w:w="4096" w:type="dxa"/>
          </w:tcPr>
          <w:p w14:paraId="30AFF396" w14:textId="43064FB2" w:rsidR="00BC7BAB" w:rsidRPr="00A52934" w:rsidRDefault="00BC7BAB" w:rsidP="005D23E8">
            <w:pPr>
              <w:ind w:left="48"/>
              <w:jc w:val="both"/>
              <w:rPr>
                <w:rFonts w:ascii="Sakkal Majalla" w:hAnsi="Sakkal Majalla" w:cs="Sakkal Majalla"/>
                <w:b/>
                <w:bCs/>
                <w:sz w:val="32"/>
                <w:szCs w:val="32"/>
                <w:rtl/>
              </w:rPr>
            </w:pPr>
            <w:r w:rsidRPr="00A52934">
              <w:rPr>
                <w:rFonts w:ascii="Sakkal Majalla" w:hAnsi="Sakkal Majalla" w:cs="Sakkal Majalla"/>
                <w:sz w:val="32"/>
                <w:szCs w:val="32"/>
                <w:rtl/>
              </w:rPr>
              <w:t>دَرَجَةَ النَّجَاحِ فَاحْسِبْهُ وَصِلْ</w:t>
            </w:r>
            <w:r w:rsidRPr="00A52934">
              <w:rPr>
                <w:rFonts w:ascii="Sakkal Majalla" w:hAnsi="Sakkal Majalla" w:cs="Sakkal Majalla"/>
                <w:b/>
                <w:bCs/>
                <w:sz w:val="32"/>
                <w:szCs w:val="32"/>
                <w:rtl/>
              </w:rPr>
              <w:br/>
            </w:r>
          </w:p>
        </w:tc>
      </w:tr>
    </w:tbl>
    <w:p w14:paraId="59F04E5B" w14:textId="77777777" w:rsidR="0048372E" w:rsidRDefault="00891D7D" w:rsidP="005D23E8">
      <w:pPr>
        <w:ind w:left="48" w:firstLine="720"/>
        <w:jc w:val="both"/>
        <w:rPr>
          <w:rFonts w:ascii="Sakkal Majalla" w:hAnsi="Sakkal Majalla" w:cs="Sakkal Majalla"/>
          <w:sz w:val="32"/>
          <w:szCs w:val="32"/>
          <w:rtl/>
        </w:rPr>
      </w:pPr>
      <w:r w:rsidRPr="00A52934">
        <w:rPr>
          <w:rFonts w:ascii="Sakkal Majalla" w:hAnsi="Sakkal Majalla" w:cs="Sakkal Majalla"/>
          <w:sz w:val="32"/>
          <w:szCs w:val="32"/>
          <w:rtl/>
        </w:rPr>
        <w:t>رابعًا: يشير في بعض القواعد على إعمال القاعدة وإهمالها، ويمثل لهما للتوضيح والبيان كعند ذكره لقاعدة ما قارب الشيء يعطى حكمه:</w:t>
      </w:r>
    </w:p>
    <w:p w14:paraId="02A47ACA" w14:textId="77777777" w:rsidR="003451FC" w:rsidRDefault="003451FC" w:rsidP="005D23E8">
      <w:pPr>
        <w:bidi w:val="0"/>
        <w:ind w:left="48"/>
        <w:rPr>
          <w:rFonts w:ascii="Sakkal Majalla" w:hAnsi="Sakkal Majalla" w:cs="Sakkal Majalla"/>
          <w:b/>
          <w:bCs/>
          <w:color w:val="000000"/>
          <w:sz w:val="32"/>
          <w:szCs w:val="32"/>
          <w:rtl/>
        </w:rPr>
      </w:pPr>
      <w:r>
        <w:rPr>
          <w:rFonts w:ascii="Sakkal Majalla" w:hAnsi="Sakkal Majalla" w:cs="Sakkal Majalla"/>
          <w:b/>
          <w:bCs/>
          <w:color w:val="000000"/>
          <w:sz w:val="32"/>
          <w:szCs w:val="32"/>
          <w:rtl/>
        </w:rPr>
        <w:br w:type="page"/>
      </w:r>
    </w:p>
    <w:p w14:paraId="16A97D5B" w14:textId="6800D2D1" w:rsidR="00891D7D" w:rsidRPr="0095484A" w:rsidRDefault="00891D7D" w:rsidP="0095484A">
      <w:pPr>
        <w:spacing w:before="100" w:beforeAutospacing="1" w:line="276" w:lineRule="auto"/>
        <w:ind w:left="48" w:firstLine="142"/>
        <w:jc w:val="center"/>
        <w:rPr>
          <w:rFonts w:ascii="Sakkal Majalla" w:hAnsi="Sakkal Majalla" w:cs="Sakkal Majalla"/>
          <w:sz w:val="36"/>
          <w:szCs w:val="36"/>
          <w:rtl/>
        </w:rPr>
      </w:pPr>
      <w:r w:rsidRPr="0095484A">
        <w:rPr>
          <w:rFonts w:ascii="Sakkal Majalla" w:hAnsi="Sakkal Majalla" w:cs="Sakkal Majalla"/>
          <w:b/>
          <w:bCs/>
          <w:color w:val="000000"/>
          <w:sz w:val="36"/>
          <w:szCs w:val="36"/>
          <w:rtl/>
        </w:rPr>
        <w:lastRenderedPageBreak/>
        <w:t>القسم الثاني: شرح المنظومة</w:t>
      </w:r>
    </w:p>
    <w:p w14:paraId="7F3ABE08" w14:textId="6CB4074A" w:rsidR="00891D7D" w:rsidRDefault="00891D7D" w:rsidP="0095484A">
      <w:pPr>
        <w:autoSpaceDE w:val="0"/>
        <w:autoSpaceDN w:val="0"/>
        <w:adjustRightInd w:val="0"/>
        <w:spacing w:line="276" w:lineRule="auto"/>
        <w:ind w:left="48" w:right="-510"/>
        <w:jc w:val="center"/>
        <w:rPr>
          <w:rFonts w:ascii="Sakkal Majalla" w:hAnsi="Sakkal Majalla" w:cs="Sakkal Majalla"/>
          <w:b/>
          <w:bCs/>
          <w:color w:val="000000"/>
          <w:sz w:val="32"/>
          <w:szCs w:val="32"/>
          <w:rtl/>
        </w:rPr>
      </w:pPr>
      <w:r w:rsidRPr="00FF573B">
        <w:rPr>
          <w:rFonts w:ascii="Sakkal Majalla" w:hAnsi="Sakkal Majalla" w:cs="Sakkal Majalla"/>
          <w:b/>
          <w:bCs/>
          <w:color w:val="000000"/>
          <w:sz w:val="32"/>
          <w:szCs w:val="32"/>
          <w:rtl/>
        </w:rPr>
        <w:t>المقدمة</w:t>
      </w:r>
    </w:p>
    <w:tbl>
      <w:tblPr>
        <w:tblStyle w:val="af1"/>
        <w:bidiVisual/>
        <w:tblW w:w="8783"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9"/>
        <w:gridCol w:w="4096"/>
      </w:tblGrid>
      <w:tr w:rsidR="009F075A" w14:paraId="58489C68" w14:textId="77777777" w:rsidTr="00C51573">
        <w:trPr>
          <w:trHeight w:hRule="exact" w:val="521"/>
        </w:trPr>
        <w:tc>
          <w:tcPr>
            <w:tcW w:w="3978" w:type="dxa"/>
          </w:tcPr>
          <w:p w14:paraId="40B40F1E" w14:textId="72AB95E0" w:rsidR="009F075A" w:rsidRDefault="009F075A" w:rsidP="005D23E8">
            <w:pPr>
              <w:ind w:left="48"/>
              <w:jc w:val="both"/>
              <w:rPr>
                <w:rFonts w:ascii="Sakkal Majalla" w:hAnsi="Sakkal Majalla" w:cs="Sakkal Majalla"/>
                <w:sz w:val="32"/>
                <w:szCs w:val="32"/>
                <w:rtl/>
              </w:rPr>
            </w:pPr>
            <w:r w:rsidRPr="001A0DB8">
              <w:rPr>
                <w:rFonts w:ascii="Sakkal Majalla" w:hAnsi="Sakkal Majalla" w:cs="Sakkal Majalla"/>
                <w:b/>
                <w:bCs/>
                <w:sz w:val="32"/>
                <w:szCs w:val="32"/>
                <w:rtl/>
              </w:rPr>
              <w:t>1ـ الحَمْــــدُ لِـلـَّـهِ الْمُـــرِيــــدِ خَـــيْر</w:t>
            </w:r>
            <w:r w:rsidR="00346347">
              <w:rPr>
                <w:rFonts w:ascii="Sakkal Majalla" w:hAnsi="Sakkal Majalla" w:cs="Sakkal Majalla" w:hint="cs"/>
                <w:b/>
                <w:bCs/>
                <w:sz w:val="32"/>
                <w:szCs w:val="32"/>
                <w:rtl/>
              </w:rPr>
              <w:t>َ</w:t>
            </w:r>
            <w:r w:rsidRPr="001A0DB8">
              <w:rPr>
                <w:rFonts w:ascii="Sakkal Majalla" w:hAnsi="Sakkal Majalla" w:cs="Sakkal Majalla"/>
                <w:b/>
                <w:bCs/>
                <w:sz w:val="32"/>
                <w:szCs w:val="32"/>
                <w:rtl/>
              </w:rPr>
              <w:t xml:space="preserve">ا  </w:t>
            </w:r>
            <w:r>
              <w:rPr>
                <w:rFonts w:ascii="Sakkal Majalla" w:hAnsi="Sakkal Majalla" w:cs="Sakkal Majalla"/>
                <w:sz w:val="32"/>
                <w:szCs w:val="32"/>
                <w:rtl/>
              </w:rPr>
              <w:br/>
            </w:r>
          </w:p>
        </w:tc>
        <w:tc>
          <w:tcPr>
            <w:tcW w:w="709" w:type="dxa"/>
          </w:tcPr>
          <w:p w14:paraId="56B4C837" w14:textId="77777777" w:rsidR="009F075A" w:rsidRDefault="009F075A" w:rsidP="005D23E8">
            <w:pPr>
              <w:ind w:left="48"/>
              <w:jc w:val="both"/>
              <w:rPr>
                <w:rFonts w:ascii="Sakkal Majalla" w:hAnsi="Sakkal Majalla" w:cs="Sakkal Majalla"/>
                <w:sz w:val="32"/>
                <w:szCs w:val="32"/>
                <w:rtl/>
              </w:rPr>
            </w:pPr>
          </w:p>
        </w:tc>
        <w:tc>
          <w:tcPr>
            <w:tcW w:w="4096" w:type="dxa"/>
          </w:tcPr>
          <w:p w14:paraId="7071C968" w14:textId="45218B61" w:rsidR="009F075A" w:rsidRDefault="00346347" w:rsidP="005D23E8">
            <w:pPr>
              <w:ind w:left="48"/>
              <w:jc w:val="both"/>
              <w:rPr>
                <w:rFonts w:ascii="Sakkal Majalla" w:hAnsi="Sakkal Majalla" w:cs="Sakkal Majalla"/>
                <w:sz w:val="32"/>
                <w:szCs w:val="32"/>
                <w:rtl/>
              </w:rPr>
            </w:pPr>
            <w:r w:rsidRPr="001A0DB8">
              <w:rPr>
                <w:rFonts w:ascii="Sakkal Majalla" w:hAnsi="Sakkal Majalla" w:cs="Sakkal Majalla"/>
                <w:b/>
                <w:bCs/>
                <w:sz w:val="32"/>
                <w:szCs w:val="32"/>
                <w:rtl/>
              </w:rPr>
              <w:t>بِمَنْ غَدَا بِفِقْهِنَا جَدِير</w:t>
            </w:r>
            <w:r>
              <w:rPr>
                <w:rFonts w:ascii="Sakkal Majalla" w:hAnsi="Sakkal Majalla" w:cs="Sakkal Majalla" w:hint="cs"/>
                <w:b/>
                <w:bCs/>
                <w:sz w:val="32"/>
                <w:szCs w:val="32"/>
                <w:rtl/>
              </w:rPr>
              <w:t>َ</w:t>
            </w:r>
            <w:r w:rsidRPr="001A0DB8">
              <w:rPr>
                <w:rFonts w:ascii="Sakkal Majalla" w:hAnsi="Sakkal Majalla" w:cs="Sakkal Majalla"/>
                <w:b/>
                <w:bCs/>
                <w:sz w:val="32"/>
                <w:szCs w:val="32"/>
                <w:rtl/>
              </w:rPr>
              <w:t>ا</w:t>
            </w:r>
            <w:r w:rsidR="009F075A">
              <w:rPr>
                <w:rFonts w:ascii="Sakkal Majalla" w:hAnsi="Sakkal Majalla" w:cs="Sakkal Majalla"/>
                <w:sz w:val="32"/>
                <w:szCs w:val="32"/>
                <w:rtl/>
              </w:rPr>
              <w:br/>
            </w:r>
          </w:p>
        </w:tc>
      </w:tr>
    </w:tbl>
    <w:p w14:paraId="3FF07CF6" w14:textId="342E134D" w:rsidR="00891D7D" w:rsidRDefault="0048372E" w:rsidP="005D23E8">
      <w:pPr>
        <w:ind w:left="48" w:hanging="219"/>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بدأ نظمه بالحمد، وهو لغة: الثناء بالجميل على الجميل الاختياري؛ أي: الفعل الحسن الصادر من المحمود باختياره على وجه التبجيل والتعظيم، والألف واللام فيه لاستغراق الجنس في جميع المحامد، فله الحمد ظاهرًا وباطنًا، قال بعض العلماء: إن اللَّهُ تعالى ‌حَمدَ ‌نفسَه ليُعلِمَ الخَلْقَ استحقاقَه الحمدَ بذاتِه </w:t>
      </w:r>
      <w:proofErr w:type="gramStart"/>
      <w:r w:rsidR="00891D7D" w:rsidRPr="004256E1">
        <w:rPr>
          <w:rFonts w:ascii="Sakkal Majalla" w:hAnsi="Sakkal Majalla" w:cs="Sakkal Majalla"/>
          <w:sz w:val="32"/>
          <w:szCs w:val="32"/>
          <w:rtl/>
        </w:rPr>
        <w:t>فيَحمَدوه</w:t>
      </w:r>
      <w:r w:rsidR="00891D7D" w:rsidRPr="00D92B20">
        <w:rPr>
          <w:rFonts w:ascii="Sakkal Majalla" w:hAnsi="Sakkal Majalla" w:cs="Sakkal Majalla"/>
          <w:sz w:val="32"/>
          <w:szCs w:val="32"/>
          <w:vertAlign w:val="superscript"/>
          <w:rtl/>
        </w:rPr>
        <w:t>(</w:t>
      </w:r>
      <w:proofErr w:type="gramEnd"/>
      <w:r w:rsidR="00891D7D" w:rsidRPr="00D92B20">
        <w:rPr>
          <w:rStyle w:val="ac"/>
          <w:rFonts w:ascii="Sakkal Majalla" w:hAnsi="Sakkal Majalla" w:cs="Sakkal Majalla"/>
          <w:sz w:val="32"/>
          <w:szCs w:val="32"/>
          <w:rtl/>
        </w:rPr>
        <w:footnoteReference w:id="7"/>
      </w:r>
      <w:r w:rsidR="00891D7D" w:rsidRPr="00D92B20">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والحمد ثناء على المحمود، ويشاركه الشكر، إلا أن بينهما فرق</w:t>
      </w:r>
      <w:r w:rsidR="007600CB">
        <w:rPr>
          <w:rFonts w:ascii="Sakkal Majalla" w:hAnsi="Sakkal Majalla" w:cs="Sakkal Majalla"/>
          <w:sz w:val="32"/>
          <w:szCs w:val="32"/>
          <w:rtl/>
        </w:rPr>
        <w:t>ا</w:t>
      </w:r>
      <w:r w:rsidR="00891D7D" w:rsidRPr="004256E1">
        <w:rPr>
          <w:rFonts w:ascii="Sakkal Majalla" w:hAnsi="Sakkal Majalla" w:cs="Sakkal Majalla"/>
          <w:sz w:val="32"/>
          <w:szCs w:val="32"/>
          <w:rtl/>
        </w:rPr>
        <w:t xml:space="preserve">، وهو: أن الحمد قد يقع ابتداء للثناء، والشكر لا يكون إلا في مقابلة </w:t>
      </w:r>
      <w:proofErr w:type="gramStart"/>
      <w:r w:rsidR="00891D7D" w:rsidRPr="004256E1">
        <w:rPr>
          <w:rFonts w:ascii="Sakkal Majalla" w:hAnsi="Sakkal Majalla" w:cs="Sakkal Majalla"/>
          <w:sz w:val="32"/>
          <w:szCs w:val="32"/>
          <w:rtl/>
        </w:rPr>
        <w:t>النعمة</w:t>
      </w:r>
      <w:r w:rsidR="00891D7D" w:rsidRPr="0082013F">
        <w:rPr>
          <w:rFonts w:ascii="Sakkal Majalla" w:hAnsi="Sakkal Majalla" w:cs="Sakkal Majalla"/>
          <w:sz w:val="32"/>
          <w:szCs w:val="32"/>
          <w:vertAlign w:val="superscript"/>
          <w:rtl/>
        </w:rPr>
        <w:t>(</w:t>
      </w:r>
      <w:proofErr w:type="gramEnd"/>
      <w:r w:rsidR="00891D7D" w:rsidRPr="0082013F">
        <w:rPr>
          <w:rStyle w:val="ac"/>
          <w:rFonts w:ascii="Sakkal Majalla" w:hAnsi="Sakkal Majalla" w:cs="Sakkal Majalla"/>
          <w:sz w:val="32"/>
          <w:szCs w:val="32"/>
          <w:rtl/>
        </w:rPr>
        <w:footnoteReference w:id="8"/>
      </w:r>
      <w:r w:rsidR="00891D7D" w:rsidRPr="0082013F">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واستحب العلماء البداءة بالحمد في كل أمر ذي بال لقول </w:t>
      </w:r>
      <w:proofErr w:type="gramStart"/>
      <w:r w:rsidR="00891D7D" w:rsidRPr="004256E1">
        <w:rPr>
          <w:rFonts w:ascii="Sakkal Majalla" w:hAnsi="Sakkal Majalla" w:cs="Sakkal Majalla"/>
          <w:sz w:val="32"/>
          <w:szCs w:val="32"/>
          <w:rtl/>
        </w:rPr>
        <w:t>النبي</w:t>
      </w:r>
      <w:r w:rsidR="00891D7D" w:rsidRPr="004256E1">
        <w:rPr>
          <w:rFonts w:ascii="Sakkal Majalla" w:hAnsi="Sakkal Majalla" w:cs="Sakkal Majalla"/>
          <w:sz w:val="32"/>
          <w:szCs w:val="32"/>
        </w:rPr>
        <w:t xml:space="preserve"> :</w:t>
      </w:r>
      <w:proofErr w:type="gramEnd"/>
      <w:r w:rsidR="00891D7D" w:rsidRPr="004256E1">
        <w:rPr>
          <w:rFonts w:ascii="Sakkal Majalla" w:hAnsi="Sakkal Majalla" w:cs="Sakkal Majalla"/>
          <w:sz w:val="32"/>
          <w:szCs w:val="32"/>
        </w:rPr>
        <w:t xml:space="preserve"> </w:t>
      </w:r>
      <w:r w:rsidR="00891D7D" w:rsidRPr="004256E1">
        <w:rPr>
          <w:rFonts w:ascii="Sakkal Majalla" w:hAnsi="Sakkal Majalla" w:cs="Sakkal Majalla"/>
          <w:sz w:val="32"/>
          <w:szCs w:val="32"/>
        </w:rPr>
        <w:sym w:font="AGA Arabesque" w:char="F065"/>
      </w:r>
      <w:r w:rsidR="00891D7D" w:rsidRPr="004256E1">
        <w:rPr>
          <w:rFonts w:ascii="Sakkal Majalla" w:hAnsi="Sakkal Majalla" w:cs="Sakkal Majalla"/>
          <w:sz w:val="32"/>
          <w:szCs w:val="32"/>
        </w:rPr>
        <w:t xml:space="preserve"> </w:t>
      </w:r>
      <w:r w:rsidR="00891D7D" w:rsidRPr="004256E1">
        <w:rPr>
          <w:rFonts w:ascii="Sakkal Majalla" w:hAnsi="Sakkal Majalla" w:cs="Sakkal Majalla"/>
          <w:sz w:val="32"/>
          <w:szCs w:val="32"/>
          <w:rtl/>
        </w:rPr>
        <w:t>"‌كلُّ ‌أَمْرٍ ‌ذِي ‌بَالٍ لَا يُبْدَأُ فِيهِ بِالْحَمْدِ أَقْطَعُ"</w:t>
      </w:r>
      <w:r w:rsidR="00891D7D" w:rsidRPr="0082013F">
        <w:rPr>
          <w:rFonts w:ascii="Sakkal Majalla" w:hAnsi="Sakkal Majalla" w:cs="Sakkal Majalla"/>
          <w:sz w:val="32"/>
          <w:szCs w:val="32"/>
          <w:vertAlign w:val="superscript"/>
        </w:rPr>
        <w:t>)</w:t>
      </w:r>
      <w:r w:rsidR="00891D7D" w:rsidRPr="0082013F">
        <w:rPr>
          <w:rStyle w:val="ac"/>
          <w:rFonts w:ascii="Sakkal Majalla" w:hAnsi="Sakkal Majalla" w:cs="Sakkal Majalla"/>
          <w:sz w:val="32"/>
          <w:szCs w:val="32"/>
          <w:rtl/>
        </w:rPr>
        <w:footnoteReference w:id="9"/>
      </w:r>
      <w:r w:rsidR="00891D7D" w:rsidRPr="0082013F">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(لله) اللام للاختصاص والاستحقاق. "‌الله" ‌اسم ربنا عز وجل؛ لا يسمى به غيره، ومعناه: المألوه. أي المعبود حب</w:t>
      </w:r>
      <w:r w:rsidR="007600CB">
        <w:rPr>
          <w:rFonts w:ascii="Sakkal Majalla" w:hAnsi="Sakkal Majalla" w:cs="Sakkal Majalla"/>
          <w:sz w:val="32"/>
          <w:szCs w:val="32"/>
          <w:rtl/>
        </w:rPr>
        <w:t>ا</w:t>
      </w:r>
      <w:r w:rsidR="00891D7D" w:rsidRPr="004256E1">
        <w:rPr>
          <w:rFonts w:ascii="Sakkal Majalla" w:hAnsi="Sakkal Majalla" w:cs="Sakkal Majalla"/>
          <w:sz w:val="32"/>
          <w:szCs w:val="32"/>
          <w:rtl/>
        </w:rPr>
        <w:t>، وتعظيم</w:t>
      </w:r>
      <w:r w:rsidR="007600CB">
        <w:rPr>
          <w:rFonts w:ascii="Sakkal Majalla" w:hAnsi="Sakkal Majalla" w:cs="Sakkal Majalla"/>
          <w:sz w:val="32"/>
          <w:szCs w:val="32"/>
          <w:rtl/>
        </w:rPr>
        <w:t>ا</w:t>
      </w:r>
      <w:r w:rsidR="00891D7D" w:rsidRPr="004256E1">
        <w:rPr>
          <w:rFonts w:ascii="Sakkal Majalla" w:hAnsi="Sakkal Majalla" w:cs="Sakkal Majalla"/>
          <w:sz w:val="32"/>
          <w:szCs w:val="32"/>
          <w:rtl/>
        </w:rPr>
        <w:t xml:space="preserve">، وهو الأصل في الأسماء كلها، ولهذا لا تأتي الأسماء إلا بعده تابعة له؛ لأنه </w:t>
      </w:r>
      <w:proofErr w:type="gramStart"/>
      <w:r w:rsidR="00891D7D" w:rsidRPr="004256E1">
        <w:rPr>
          <w:rFonts w:ascii="Sakkal Majalla" w:hAnsi="Sakkal Majalla" w:cs="Sakkal Majalla"/>
          <w:sz w:val="32"/>
          <w:szCs w:val="32"/>
          <w:rtl/>
        </w:rPr>
        <w:t>الأصلُ</w:t>
      </w:r>
      <w:r w:rsidR="00891D7D" w:rsidRPr="0082013F">
        <w:rPr>
          <w:rFonts w:ascii="Sakkal Majalla" w:hAnsi="Sakkal Majalla" w:cs="Sakkal Majalla"/>
          <w:sz w:val="32"/>
          <w:szCs w:val="32"/>
          <w:vertAlign w:val="superscript"/>
          <w:rtl/>
        </w:rPr>
        <w:t>(</w:t>
      </w:r>
      <w:proofErr w:type="gramEnd"/>
      <w:r w:rsidR="00891D7D" w:rsidRPr="0082013F">
        <w:rPr>
          <w:rStyle w:val="ac"/>
          <w:rFonts w:ascii="Sakkal Majalla" w:hAnsi="Sakkal Majalla" w:cs="Sakkal Majalla"/>
          <w:sz w:val="32"/>
          <w:szCs w:val="32"/>
          <w:rtl/>
        </w:rPr>
        <w:footnoteReference w:id="10"/>
      </w:r>
      <w:r w:rsidR="00891D7D" w:rsidRPr="0082013F">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(المريد) صفة من الإرادة؛ مِن أراد </w:t>
      </w:r>
      <w:proofErr w:type="spellStart"/>
      <w:r w:rsidR="00891D7D" w:rsidRPr="004256E1">
        <w:rPr>
          <w:rFonts w:ascii="Sakkal Majalla" w:hAnsi="Sakkal Majalla" w:cs="Sakkal Majalla"/>
          <w:sz w:val="32"/>
          <w:szCs w:val="32"/>
          <w:rtl/>
        </w:rPr>
        <w:t>الشئ</w:t>
      </w:r>
      <w:proofErr w:type="spellEnd"/>
      <w:r w:rsidR="00891D7D" w:rsidRPr="004256E1">
        <w:rPr>
          <w:rFonts w:ascii="Sakkal Majalla" w:hAnsi="Sakkal Majalla" w:cs="Sakkal Majalla"/>
          <w:sz w:val="32"/>
          <w:szCs w:val="32"/>
          <w:rtl/>
        </w:rPr>
        <w:t xml:space="preserve"> إذا </w:t>
      </w:r>
      <w:proofErr w:type="gramStart"/>
      <w:r w:rsidR="00891D7D" w:rsidRPr="004256E1">
        <w:rPr>
          <w:rFonts w:ascii="Sakkal Majalla" w:hAnsi="Sakkal Majalla" w:cs="Sakkal Majalla"/>
          <w:sz w:val="32"/>
          <w:szCs w:val="32"/>
          <w:rtl/>
        </w:rPr>
        <w:t>أحبه</w:t>
      </w:r>
      <w:r w:rsidR="00891D7D" w:rsidRPr="0082013F">
        <w:rPr>
          <w:rFonts w:ascii="Sakkal Majalla" w:hAnsi="Sakkal Majalla" w:cs="Sakkal Majalla"/>
          <w:sz w:val="32"/>
          <w:szCs w:val="32"/>
          <w:vertAlign w:val="superscript"/>
          <w:rtl/>
        </w:rPr>
        <w:t>(</w:t>
      </w:r>
      <w:proofErr w:type="gramEnd"/>
      <w:r w:rsidR="00891D7D" w:rsidRPr="0082013F">
        <w:rPr>
          <w:rStyle w:val="ac"/>
          <w:rFonts w:ascii="Sakkal Majalla" w:hAnsi="Sakkal Majalla" w:cs="Sakkal Majalla"/>
          <w:sz w:val="32"/>
          <w:szCs w:val="32"/>
          <w:rtl/>
        </w:rPr>
        <w:footnoteReference w:id="11"/>
      </w:r>
      <w:r w:rsidR="00891D7D" w:rsidRPr="0082013F">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(خيرًا) الخير: ضِدُّ الشَرِّ، ونكَّر خيرًا ليشمل القليل والكثير، والتنكير للتعظيم، (من) موصولة. (غدا) أي أصبح (بفقهنا) الفقه هو: الفهم، والمراد به: العلم بالأحكام الشرعية العملية المكتسب من الأدلة التفصيلية"</w:t>
      </w:r>
      <w:r w:rsidR="00891D7D" w:rsidRPr="0058797E">
        <w:rPr>
          <w:rFonts w:ascii="Sakkal Majalla" w:hAnsi="Sakkal Majalla" w:cs="Sakkal Majalla"/>
          <w:sz w:val="32"/>
          <w:szCs w:val="32"/>
          <w:vertAlign w:val="superscript"/>
          <w:rtl/>
        </w:rPr>
        <w:t>(</w:t>
      </w:r>
      <w:r w:rsidR="00891D7D" w:rsidRPr="0058797E">
        <w:rPr>
          <w:rStyle w:val="ac"/>
          <w:rFonts w:ascii="Sakkal Majalla" w:hAnsi="Sakkal Majalla" w:cs="Sakkal Majalla"/>
          <w:sz w:val="32"/>
          <w:szCs w:val="32"/>
          <w:rtl/>
        </w:rPr>
        <w:footnoteReference w:id="12"/>
      </w:r>
      <w:r w:rsidR="00891D7D" w:rsidRPr="0058797E">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(جدير</w:t>
      </w:r>
      <w:r w:rsidR="007600CB">
        <w:rPr>
          <w:rFonts w:ascii="Sakkal Majalla" w:hAnsi="Sakkal Majalla" w:cs="Sakkal Majalla" w:hint="cs"/>
          <w:sz w:val="32"/>
          <w:szCs w:val="32"/>
          <w:rtl/>
        </w:rPr>
        <w:t>ا</w:t>
      </w:r>
      <w:r w:rsidR="00891D7D" w:rsidRPr="004256E1">
        <w:rPr>
          <w:rFonts w:ascii="Sakkal Majalla" w:hAnsi="Sakkal Majalla" w:cs="Sakkal Majalla"/>
          <w:sz w:val="32"/>
          <w:szCs w:val="32"/>
          <w:rtl/>
        </w:rPr>
        <w:t xml:space="preserve">) أي: </w:t>
      </w:r>
      <w:proofErr w:type="gramStart"/>
      <w:r w:rsidR="00891D7D" w:rsidRPr="004256E1">
        <w:rPr>
          <w:rFonts w:ascii="Sakkal Majalla" w:hAnsi="Sakkal Majalla" w:cs="Sakkal Majalla"/>
          <w:sz w:val="32"/>
          <w:szCs w:val="32"/>
          <w:rtl/>
        </w:rPr>
        <w:t>خليقًا</w:t>
      </w:r>
      <w:r w:rsidR="00891D7D" w:rsidRPr="0058797E">
        <w:rPr>
          <w:rFonts w:ascii="Sakkal Majalla" w:hAnsi="Sakkal Majalla" w:cs="Sakkal Majalla"/>
          <w:sz w:val="32"/>
          <w:szCs w:val="32"/>
          <w:vertAlign w:val="superscript"/>
          <w:rtl/>
        </w:rPr>
        <w:t>(</w:t>
      </w:r>
      <w:proofErr w:type="gramEnd"/>
      <w:r w:rsidR="00891D7D" w:rsidRPr="0058797E">
        <w:rPr>
          <w:rStyle w:val="ac"/>
          <w:rFonts w:ascii="Sakkal Majalla" w:hAnsi="Sakkal Majalla" w:cs="Sakkal Majalla"/>
          <w:sz w:val="32"/>
          <w:szCs w:val="32"/>
          <w:rtl/>
        </w:rPr>
        <w:footnoteReference w:id="13"/>
      </w:r>
      <w:r w:rsidR="00891D7D" w:rsidRPr="0058797E">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يشير في </w:t>
      </w:r>
      <w:proofErr w:type="gramStart"/>
      <w:r w:rsidR="00891D7D" w:rsidRPr="004256E1">
        <w:rPr>
          <w:rFonts w:ascii="Sakkal Majalla" w:hAnsi="Sakkal Majalla" w:cs="Sakkal Majalla"/>
          <w:sz w:val="32"/>
          <w:szCs w:val="32"/>
          <w:rtl/>
        </w:rPr>
        <w:t xml:space="preserve">هذا </w:t>
      </w:r>
      <w:r w:rsidR="007600CB">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البيت</w:t>
      </w:r>
      <w:proofErr w:type="gramEnd"/>
      <w:r w:rsidR="00891D7D" w:rsidRPr="004256E1">
        <w:rPr>
          <w:rFonts w:ascii="Sakkal Majalla" w:hAnsi="Sakkal Majalla" w:cs="Sakkal Majalla"/>
          <w:sz w:val="32"/>
          <w:szCs w:val="32"/>
          <w:rtl/>
        </w:rPr>
        <w:t xml:space="preserve"> إلى الحديث الذي رواه البخاري ومسلم: " من يرد الله به خيرًا يفقهه في الدين"</w:t>
      </w:r>
      <w:r w:rsidR="00891D7D" w:rsidRPr="0058797E">
        <w:rPr>
          <w:rFonts w:ascii="Sakkal Majalla" w:hAnsi="Sakkal Majalla" w:cs="Sakkal Majalla"/>
          <w:sz w:val="32"/>
          <w:szCs w:val="32"/>
          <w:vertAlign w:val="superscript"/>
          <w:rtl/>
        </w:rPr>
        <w:t>(</w:t>
      </w:r>
      <w:r w:rsidR="00891D7D" w:rsidRPr="0058797E">
        <w:rPr>
          <w:rStyle w:val="ac"/>
          <w:rFonts w:ascii="Sakkal Majalla" w:hAnsi="Sakkal Majalla" w:cs="Sakkal Majalla"/>
          <w:sz w:val="32"/>
          <w:szCs w:val="32"/>
          <w:rtl/>
        </w:rPr>
        <w:footnoteReference w:id="14"/>
      </w:r>
      <w:r w:rsidR="00891D7D" w:rsidRPr="0058797E">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أي: من ‌يتعلم قواعد الإسلام وما يتصل بها من الفروع فقد نال الخير، ومن لم يتفقه في الدين لم يبال الله به؛ لأن من لم يعرف أمور دينه لا يكون فقيها ولا طالب فقه، فيصح أن يوصف بأنه ما أريد به الخير، وفي ذلك بيان ظاهر لفضل العلماء على سائر الناس، ولفضل </w:t>
      </w:r>
      <w:proofErr w:type="spellStart"/>
      <w:r w:rsidR="00891D7D" w:rsidRPr="004256E1">
        <w:rPr>
          <w:rFonts w:ascii="Sakkal Majalla" w:hAnsi="Sakkal Majalla" w:cs="Sakkal Majalla"/>
          <w:sz w:val="32"/>
          <w:szCs w:val="32"/>
          <w:rtl/>
        </w:rPr>
        <w:t>التفقه</w:t>
      </w:r>
      <w:proofErr w:type="spellEnd"/>
      <w:r w:rsidR="00891D7D" w:rsidRPr="004256E1">
        <w:rPr>
          <w:rFonts w:ascii="Sakkal Majalla" w:hAnsi="Sakkal Majalla" w:cs="Sakkal Majalla"/>
          <w:sz w:val="32"/>
          <w:szCs w:val="32"/>
          <w:rtl/>
        </w:rPr>
        <w:t xml:space="preserve"> في الدين على سائر </w:t>
      </w:r>
      <w:proofErr w:type="gramStart"/>
      <w:r w:rsidR="00891D7D" w:rsidRPr="004256E1">
        <w:rPr>
          <w:rFonts w:ascii="Sakkal Majalla" w:hAnsi="Sakkal Majalla" w:cs="Sakkal Majalla"/>
          <w:sz w:val="32"/>
          <w:szCs w:val="32"/>
          <w:rtl/>
        </w:rPr>
        <w:t>العلوم</w:t>
      </w:r>
      <w:r w:rsidR="00891D7D" w:rsidRPr="0058797E">
        <w:rPr>
          <w:rFonts w:ascii="Sakkal Majalla" w:hAnsi="Sakkal Majalla" w:cs="Sakkal Majalla"/>
          <w:sz w:val="32"/>
          <w:szCs w:val="32"/>
          <w:vertAlign w:val="superscript"/>
          <w:rtl/>
        </w:rPr>
        <w:t>(</w:t>
      </w:r>
      <w:proofErr w:type="gramEnd"/>
      <w:r w:rsidR="00891D7D" w:rsidRPr="0058797E">
        <w:rPr>
          <w:rStyle w:val="ac"/>
          <w:rFonts w:ascii="Sakkal Majalla" w:hAnsi="Sakkal Majalla" w:cs="Sakkal Majalla"/>
          <w:sz w:val="32"/>
          <w:szCs w:val="32"/>
          <w:rtl/>
        </w:rPr>
        <w:footnoteReference w:id="15"/>
      </w:r>
      <w:r w:rsidR="00891D7D" w:rsidRPr="0058797E">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w:t>
      </w:r>
    </w:p>
    <w:tbl>
      <w:tblPr>
        <w:tblStyle w:val="af1"/>
        <w:bidiVisual/>
        <w:tblW w:w="8783"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9"/>
        <w:gridCol w:w="4096"/>
      </w:tblGrid>
      <w:tr w:rsidR="00554A96" w14:paraId="20BBBA9A" w14:textId="77777777" w:rsidTr="00C51573">
        <w:trPr>
          <w:trHeight w:hRule="exact" w:val="521"/>
        </w:trPr>
        <w:tc>
          <w:tcPr>
            <w:tcW w:w="3978" w:type="dxa"/>
          </w:tcPr>
          <w:p w14:paraId="3A34E8B6" w14:textId="0E01367E" w:rsidR="00554A96" w:rsidRDefault="008342C9" w:rsidP="005D23E8">
            <w:pPr>
              <w:ind w:left="48"/>
              <w:jc w:val="both"/>
              <w:rPr>
                <w:rFonts w:ascii="Sakkal Majalla" w:hAnsi="Sakkal Majalla" w:cs="Sakkal Majalla"/>
                <w:sz w:val="32"/>
                <w:szCs w:val="32"/>
                <w:rtl/>
              </w:rPr>
            </w:pPr>
            <w:r w:rsidRPr="001A0DB8">
              <w:rPr>
                <w:rFonts w:ascii="Sakkal Majalla" w:hAnsi="Sakkal Majalla" w:cs="Sakkal Majalla"/>
                <w:b/>
                <w:bCs/>
                <w:sz w:val="32"/>
                <w:szCs w:val="32"/>
                <w:rtl/>
              </w:rPr>
              <w:lastRenderedPageBreak/>
              <w:t>2ـ ثُمَّ الصَّلاَةُ وَالسَّلَامُ السَّرْمَدِي</w:t>
            </w:r>
            <w:r>
              <w:rPr>
                <w:rFonts w:ascii="Sakkal Majalla" w:hAnsi="Sakkal Majalla" w:cs="Sakkal Majalla"/>
                <w:sz w:val="32"/>
                <w:szCs w:val="32"/>
                <w:rtl/>
              </w:rPr>
              <w:br/>
            </w:r>
          </w:p>
        </w:tc>
        <w:tc>
          <w:tcPr>
            <w:tcW w:w="709" w:type="dxa"/>
          </w:tcPr>
          <w:p w14:paraId="1AD06DE1" w14:textId="77777777" w:rsidR="00554A96" w:rsidRDefault="00554A96" w:rsidP="005D23E8">
            <w:pPr>
              <w:ind w:left="48"/>
              <w:jc w:val="both"/>
              <w:rPr>
                <w:rFonts w:ascii="Sakkal Majalla" w:hAnsi="Sakkal Majalla" w:cs="Sakkal Majalla"/>
                <w:sz w:val="32"/>
                <w:szCs w:val="32"/>
                <w:rtl/>
              </w:rPr>
            </w:pPr>
          </w:p>
        </w:tc>
        <w:tc>
          <w:tcPr>
            <w:tcW w:w="4096" w:type="dxa"/>
          </w:tcPr>
          <w:p w14:paraId="49140975" w14:textId="7E2AF25E" w:rsidR="00554A96" w:rsidRDefault="008342C9" w:rsidP="005D23E8">
            <w:pPr>
              <w:ind w:left="48"/>
              <w:jc w:val="both"/>
              <w:rPr>
                <w:rFonts w:ascii="Sakkal Majalla" w:hAnsi="Sakkal Majalla" w:cs="Sakkal Majalla"/>
                <w:sz w:val="32"/>
                <w:szCs w:val="32"/>
                <w:rtl/>
              </w:rPr>
            </w:pPr>
            <w:r w:rsidRPr="001A0DB8">
              <w:rPr>
                <w:rFonts w:ascii="Sakkal Majalla" w:hAnsi="Sakkal Majalla" w:cs="Sakkal Majalla"/>
                <w:b/>
                <w:bCs/>
                <w:sz w:val="32"/>
                <w:szCs w:val="32"/>
                <w:rtl/>
              </w:rPr>
              <w:t xml:space="preserve">عَلَى خِتَامِ </w:t>
            </w:r>
            <w:proofErr w:type="spellStart"/>
            <w:r w:rsidRPr="001A0DB8">
              <w:rPr>
                <w:rFonts w:ascii="Sakkal Majalla" w:hAnsi="Sakkal Majalla" w:cs="Sakkal Majalla"/>
                <w:b/>
                <w:bCs/>
                <w:sz w:val="32"/>
                <w:szCs w:val="32"/>
                <w:rtl/>
              </w:rPr>
              <w:t>الْأَنْبِيَا</w:t>
            </w:r>
            <w:proofErr w:type="spellEnd"/>
            <w:r w:rsidRPr="001A0DB8">
              <w:rPr>
                <w:rFonts w:ascii="Sakkal Majalla" w:hAnsi="Sakkal Majalla" w:cs="Sakkal Majalla"/>
                <w:b/>
                <w:bCs/>
                <w:sz w:val="32"/>
                <w:szCs w:val="32"/>
                <w:rtl/>
              </w:rPr>
              <w:t xml:space="preserve"> مُحَمَّدِ</w:t>
            </w:r>
            <w:r>
              <w:rPr>
                <w:rFonts w:ascii="Sakkal Majalla" w:hAnsi="Sakkal Majalla" w:cs="Sakkal Majalla"/>
                <w:sz w:val="32"/>
                <w:szCs w:val="32"/>
                <w:rtl/>
              </w:rPr>
              <w:br/>
            </w:r>
          </w:p>
        </w:tc>
      </w:tr>
      <w:tr w:rsidR="00017217" w14:paraId="56D4BA71" w14:textId="77777777" w:rsidTr="00C51573">
        <w:trPr>
          <w:trHeight w:hRule="exact" w:val="521"/>
        </w:trPr>
        <w:tc>
          <w:tcPr>
            <w:tcW w:w="3978" w:type="dxa"/>
          </w:tcPr>
          <w:p w14:paraId="3EA7C7B9" w14:textId="5F100677" w:rsidR="00017217" w:rsidRPr="001A0DB8" w:rsidRDefault="00017217" w:rsidP="005D23E8">
            <w:pPr>
              <w:ind w:left="48"/>
              <w:jc w:val="both"/>
              <w:rPr>
                <w:rFonts w:ascii="Sakkal Majalla" w:hAnsi="Sakkal Majalla" w:cs="Sakkal Majalla"/>
                <w:b/>
                <w:bCs/>
                <w:sz w:val="32"/>
                <w:szCs w:val="32"/>
                <w:rtl/>
              </w:rPr>
            </w:pPr>
            <w:r w:rsidRPr="001A0DB8">
              <w:rPr>
                <w:rFonts w:ascii="Sakkal Majalla" w:hAnsi="Sakkal Majalla" w:cs="Sakkal Majalla"/>
                <w:b/>
                <w:bCs/>
                <w:sz w:val="32"/>
                <w:szCs w:val="32"/>
                <w:rtl/>
              </w:rPr>
              <w:t xml:space="preserve">3ـ </w:t>
            </w:r>
            <w:proofErr w:type="spellStart"/>
            <w:r w:rsidRPr="001A0DB8">
              <w:rPr>
                <w:rFonts w:ascii="Sakkal Majalla" w:hAnsi="Sakkal Majalla" w:cs="Sakkal Majalla"/>
                <w:b/>
                <w:bCs/>
                <w:sz w:val="32"/>
                <w:szCs w:val="32"/>
                <w:rtl/>
              </w:rPr>
              <w:t>وَآلِـهِ</w:t>
            </w:r>
            <w:proofErr w:type="spellEnd"/>
            <w:r w:rsidRPr="001A0DB8">
              <w:rPr>
                <w:rFonts w:ascii="Sakkal Majalla" w:hAnsi="Sakkal Majalla" w:cs="Sakkal Majalla"/>
                <w:b/>
                <w:bCs/>
                <w:sz w:val="32"/>
                <w:szCs w:val="32"/>
                <w:rtl/>
              </w:rPr>
              <w:t xml:space="preserve"> وَصَـحْبِـهِ مَـنْ نَّشَروا  </w:t>
            </w:r>
            <w:r>
              <w:rPr>
                <w:rFonts w:ascii="Sakkal Majalla" w:hAnsi="Sakkal Majalla" w:cs="Sakkal Majalla"/>
                <w:b/>
                <w:bCs/>
                <w:sz w:val="32"/>
                <w:szCs w:val="32"/>
                <w:rtl/>
              </w:rPr>
              <w:br/>
            </w:r>
          </w:p>
        </w:tc>
        <w:tc>
          <w:tcPr>
            <w:tcW w:w="709" w:type="dxa"/>
          </w:tcPr>
          <w:p w14:paraId="45A5E8E9" w14:textId="77777777" w:rsidR="00017217" w:rsidRDefault="00017217" w:rsidP="005D23E8">
            <w:pPr>
              <w:ind w:left="48"/>
              <w:jc w:val="both"/>
              <w:rPr>
                <w:rFonts w:ascii="Sakkal Majalla" w:hAnsi="Sakkal Majalla" w:cs="Sakkal Majalla"/>
                <w:sz w:val="32"/>
                <w:szCs w:val="32"/>
                <w:rtl/>
              </w:rPr>
            </w:pPr>
          </w:p>
        </w:tc>
        <w:tc>
          <w:tcPr>
            <w:tcW w:w="4096" w:type="dxa"/>
          </w:tcPr>
          <w:p w14:paraId="08E51148" w14:textId="38694D33" w:rsidR="00017217" w:rsidRPr="001A0DB8" w:rsidRDefault="00017217" w:rsidP="005D23E8">
            <w:pPr>
              <w:ind w:left="48"/>
              <w:jc w:val="both"/>
              <w:rPr>
                <w:rFonts w:ascii="Sakkal Majalla" w:hAnsi="Sakkal Majalla" w:cs="Sakkal Majalla"/>
                <w:b/>
                <w:bCs/>
                <w:sz w:val="32"/>
                <w:szCs w:val="32"/>
                <w:rtl/>
              </w:rPr>
            </w:pPr>
            <w:r w:rsidRPr="001A0DB8">
              <w:rPr>
                <w:rFonts w:ascii="Sakkal Majalla" w:hAnsi="Sakkal Majalla" w:cs="Sakkal Majalla"/>
                <w:b/>
                <w:bCs/>
                <w:sz w:val="32"/>
                <w:szCs w:val="32"/>
                <w:rtl/>
              </w:rPr>
              <w:t>دِينَ الْهُدَى وَجَاهدُوا وَصَبَرُوا</w:t>
            </w:r>
            <w:r>
              <w:rPr>
                <w:rFonts w:ascii="Sakkal Majalla" w:hAnsi="Sakkal Majalla" w:cs="Sakkal Majalla"/>
                <w:b/>
                <w:bCs/>
                <w:sz w:val="32"/>
                <w:szCs w:val="32"/>
                <w:rtl/>
              </w:rPr>
              <w:br/>
            </w:r>
          </w:p>
        </w:tc>
      </w:tr>
    </w:tbl>
    <w:p w14:paraId="71FEB845" w14:textId="3B4C3951" w:rsidR="00891D7D" w:rsidRDefault="004375A8"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بعد أن بدأ المؤلّف بالثناء على الله تعالى، ثنّى بالصّلاة والسلام على المبعوث رحمة للعالمين نبينا </w:t>
      </w:r>
      <w:proofErr w:type="gramStart"/>
      <w:r w:rsidR="00891D7D" w:rsidRPr="004256E1">
        <w:rPr>
          <w:rFonts w:ascii="Sakkal Majalla" w:hAnsi="Sakkal Majalla" w:cs="Sakkal Majalla"/>
          <w:sz w:val="32"/>
          <w:szCs w:val="32"/>
          <w:rtl/>
        </w:rPr>
        <w:t xml:space="preserve">محمد </w:t>
      </w:r>
      <w:r w:rsidR="00891D7D" w:rsidRPr="004256E1">
        <w:rPr>
          <w:rFonts w:ascii="Sakkal Majalla" w:hAnsi="Sakkal Majalla" w:cs="Sakkal Majalla"/>
          <w:sz w:val="32"/>
          <w:szCs w:val="32"/>
        </w:rPr>
        <w:sym w:font="AGA Arabesque" w:char="F065"/>
      </w:r>
      <w:r w:rsidR="00891D7D" w:rsidRPr="004256E1">
        <w:rPr>
          <w:rFonts w:ascii="Sakkal Majalla" w:hAnsi="Sakkal Majalla" w:cs="Sakkal Majalla"/>
          <w:sz w:val="32"/>
          <w:szCs w:val="32"/>
          <w:rtl/>
        </w:rPr>
        <w:t xml:space="preserve"> وحَسُن</w:t>
      </w:r>
      <w:proofErr w:type="gramEnd"/>
      <w:r w:rsidR="00891D7D" w:rsidRPr="004256E1">
        <w:rPr>
          <w:rFonts w:ascii="Sakkal Majalla" w:hAnsi="Sakkal Majalla" w:cs="Sakkal Majalla"/>
          <w:sz w:val="32"/>
          <w:szCs w:val="32"/>
          <w:rtl/>
        </w:rPr>
        <w:t xml:space="preserve"> العَطْف </w:t>
      </w:r>
      <w:proofErr w:type="spellStart"/>
      <w:r w:rsidR="00891D7D" w:rsidRPr="004256E1">
        <w:rPr>
          <w:rFonts w:ascii="Sakkal Majalla" w:hAnsi="Sakkal Majalla" w:cs="Sakkal Majalla"/>
          <w:sz w:val="32"/>
          <w:szCs w:val="32"/>
          <w:rtl/>
        </w:rPr>
        <w:t>بثم</w:t>
      </w:r>
      <w:proofErr w:type="spellEnd"/>
      <w:r w:rsidR="00891D7D" w:rsidRPr="004256E1">
        <w:rPr>
          <w:rFonts w:ascii="Sakkal Majalla" w:hAnsi="Sakkal Majalla" w:cs="Sakkal Majalla"/>
          <w:sz w:val="32"/>
          <w:szCs w:val="32"/>
          <w:rtl/>
        </w:rPr>
        <w:t xml:space="preserve"> التي تفيد الترتيب مع التراخي؛ لأن رتبة الخالق مقدمة على رتبة المخلوق. (والصلاة) من الله تعالى: الرحمة. (والسلام): التحيّة، والأمان.  و (السرمدي): الدائم. (وآل النبيّ</w:t>
      </w:r>
      <w:proofErr w:type="gramStart"/>
      <w:r w:rsidR="00891D7D" w:rsidRPr="004256E1">
        <w:rPr>
          <w:rFonts w:ascii="Sakkal Majalla" w:hAnsi="Sakkal Majalla" w:cs="Sakkal Majalla"/>
          <w:sz w:val="32"/>
          <w:szCs w:val="32"/>
          <w:rtl/>
        </w:rPr>
        <w:t xml:space="preserve">) </w:t>
      </w:r>
      <w:r w:rsidR="00891D7D" w:rsidRPr="004256E1">
        <w:rPr>
          <w:rFonts w:ascii="Sakkal Majalla" w:hAnsi="Sakkal Majalla" w:cs="Sakkal Majalla"/>
          <w:sz w:val="32"/>
          <w:szCs w:val="32"/>
        </w:rPr>
        <w:sym w:font="AGA Arabesque" w:char="F065"/>
      </w:r>
      <w:r w:rsidR="00891D7D" w:rsidRPr="004256E1">
        <w:rPr>
          <w:rFonts w:ascii="Sakkal Majalla" w:hAnsi="Sakkal Majalla" w:cs="Sakkal Majalla"/>
          <w:sz w:val="32"/>
          <w:szCs w:val="32"/>
          <w:rtl/>
        </w:rPr>
        <w:t>:</w:t>
      </w:r>
      <w:proofErr w:type="gramEnd"/>
      <w:r w:rsidR="00891D7D" w:rsidRPr="004256E1">
        <w:rPr>
          <w:rFonts w:ascii="Sakkal Majalla" w:hAnsi="Sakkal Majalla" w:cs="Sakkal Majalla"/>
          <w:sz w:val="32"/>
          <w:szCs w:val="32"/>
          <w:rtl/>
        </w:rPr>
        <w:t xml:space="preserve"> هم أقاربه المؤمنون بالله تعالى من بني هاشم، وهو قول مالك وابن القاسم، وقيل: بنو هاشم وبنو المطلب، وهو قول الشافعي. (وصحبه): اسم جمع لصاحب، والمراد به هنا الصحابيّ، وهو من اجتمع بالنبي</w:t>
      </w:r>
      <w:r w:rsidR="00891D7D" w:rsidRPr="004256E1">
        <w:rPr>
          <w:rFonts w:ascii="Sakkal Majalla" w:hAnsi="Sakkal Majalla" w:cs="Sakkal Majalla"/>
          <w:sz w:val="32"/>
          <w:szCs w:val="32"/>
        </w:rPr>
        <w:sym w:font="AGA Arabesque" w:char="F065"/>
      </w:r>
      <w:r w:rsidR="00891D7D" w:rsidRPr="004256E1">
        <w:rPr>
          <w:rFonts w:ascii="Sakkal Majalla" w:hAnsi="Sakkal Majalla" w:cs="Sakkal Majalla"/>
          <w:sz w:val="32"/>
          <w:szCs w:val="32"/>
          <w:rtl/>
        </w:rPr>
        <w:t xml:space="preserve"> في حياته، وآمن به، وبالرسالة التي جاء بها. (دين الهدى) دين الإسلام. (وجاهدوا وصبروا) في سبيل الله ودافعوا على هذا الدين حتى أظهره الله، ونشروه حتى بلغ ما بلغ الليل والنهار، وانتفع بنوره الحاضر والباد.</w:t>
      </w:r>
    </w:p>
    <w:tbl>
      <w:tblPr>
        <w:tblStyle w:val="af1"/>
        <w:bidiVisual/>
        <w:tblW w:w="8783"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9"/>
        <w:gridCol w:w="4096"/>
      </w:tblGrid>
      <w:tr w:rsidR="00017217" w14:paraId="664071AC" w14:textId="77777777" w:rsidTr="00C51573">
        <w:trPr>
          <w:trHeight w:hRule="exact" w:val="521"/>
        </w:trPr>
        <w:tc>
          <w:tcPr>
            <w:tcW w:w="3978" w:type="dxa"/>
          </w:tcPr>
          <w:p w14:paraId="662BC615" w14:textId="6E12E5F0" w:rsidR="00017217" w:rsidRDefault="00520E4B" w:rsidP="005D23E8">
            <w:pPr>
              <w:ind w:left="48"/>
              <w:jc w:val="both"/>
              <w:rPr>
                <w:rFonts w:ascii="Sakkal Majalla" w:hAnsi="Sakkal Majalla" w:cs="Sakkal Majalla"/>
                <w:sz w:val="32"/>
                <w:szCs w:val="32"/>
                <w:rtl/>
              </w:rPr>
            </w:pPr>
            <w:r w:rsidRPr="001A0DB8">
              <w:rPr>
                <w:rFonts w:ascii="Sakkal Majalla" w:hAnsi="Sakkal Majalla" w:cs="Sakkal Majalla"/>
                <w:b/>
                <w:bCs/>
                <w:sz w:val="32"/>
                <w:szCs w:val="32"/>
                <w:rtl/>
              </w:rPr>
              <w:t xml:space="preserve">4ـ سَمَّيْتُهَـا بِالْـهِـبَـةِ </w:t>
            </w:r>
            <w:proofErr w:type="spellStart"/>
            <w:r w:rsidRPr="001A0DB8">
              <w:rPr>
                <w:rFonts w:ascii="Sakkal Majalla" w:hAnsi="Sakkal Majalla" w:cs="Sakkal Majalla"/>
                <w:b/>
                <w:bCs/>
                <w:sz w:val="32"/>
                <w:szCs w:val="32"/>
                <w:rtl/>
              </w:rPr>
              <w:t>السَّـخِيَّـهْ</w:t>
            </w:r>
            <w:proofErr w:type="spellEnd"/>
            <w:r w:rsidRPr="001A0DB8">
              <w:rPr>
                <w:rFonts w:ascii="Sakkal Majalla" w:hAnsi="Sakkal Majalla" w:cs="Sakkal Majalla"/>
                <w:b/>
                <w:bCs/>
                <w:sz w:val="32"/>
                <w:szCs w:val="32"/>
                <w:rtl/>
              </w:rPr>
              <w:t xml:space="preserve">     </w:t>
            </w:r>
            <w:r w:rsidR="00017217">
              <w:rPr>
                <w:rFonts w:ascii="Sakkal Majalla" w:hAnsi="Sakkal Majalla" w:cs="Sakkal Majalla"/>
                <w:sz w:val="32"/>
                <w:szCs w:val="32"/>
                <w:rtl/>
              </w:rPr>
              <w:br/>
            </w:r>
          </w:p>
        </w:tc>
        <w:tc>
          <w:tcPr>
            <w:tcW w:w="709" w:type="dxa"/>
          </w:tcPr>
          <w:p w14:paraId="385AF33D" w14:textId="77777777" w:rsidR="00017217" w:rsidRDefault="00017217" w:rsidP="005D23E8">
            <w:pPr>
              <w:ind w:left="48"/>
              <w:jc w:val="both"/>
              <w:rPr>
                <w:rFonts w:ascii="Sakkal Majalla" w:hAnsi="Sakkal Majalla" w:cs="Sakkal Majalla"/>
                <w:sz w:val="32"/>
                <w:szCs w:val="32"/>
                <w:rtl/>
              </w:rPr>
            </w:pPr>
          </w:p>
        </w:tc>
        <w:tc>
          <w:tcPr>
            <w:tcW w:w="4096" w:type="dxa"/>
          </w:tcPr>
          <w:p w14:paraId="14323C4F" w14:textId="7B7E089E" w:rsidR="00017217" w:rsidRDefault="00520E4B" w:rsidP="005D23E8">
            <w:pPr>
              <w:ind w:left="48"/>
              <w:jc w:val="both"/>
              <w:rPr>
                <w:rFonts w:ascii="Sakkal Majalla" w:hAnsi="Sakkal Majalla" w:cs="Sakkal Majalla"/>
                <w:sz w:val="32"/>
                <w:szCs w:val="32"/>
                <w:rtl/>
              </w:rPr>
            </w:pPr>
            <w:r w:rsidRPr="001A0DB8">
              <w:rPr>
                <w:rFonts w:ascii="Sakkal Majalla" w:hAnsi="Sakkal Majalla" w:cs="Sakkal Majalla"/>
                <w:b/>
                <w:bCs/>
                <w:sz w:val="32"/>
                <w:szCs w:val="32"/>
                <w:rtl/>
              </w:rPr>
              <w:t xml:space="preserve">تُجْلِي لَكَ الْقَوَاعِدَ </w:t>
            </w:r>
            <w:proofErr w:type="spellStart"/>
            <w:r w:rsidRPr="001A0DB8">
              <w:rPr>
                <w:rFonts w:ascii="Sakkal Majalla" w:hAnsi="Sakkal Majalla" w:cs="Sakkal Majalla"/>
                <w:b/>
                <w:bCs/>
                <w:sz w:val="32"/>
                <w:szCs w:val="32"/>
                <w:rtl/>
              </w:rPr>
              <w:t>الْفِقْهِيَّهْ</w:t>
            </w:r>
            <w:proofErr w:type="spellEnd"/>
            <w:r w:rsidR="00017217">
              <w:rPr>
                <w:rFonts w:ascii="Sakkal Majalla" w:hAnsi="Sakkal Majalla" w:cs="Sakkal Majalla"/>
                <w:sz w:val="32"/>
                <w:szCs w:val="32"/>
                <w:rtl/>
              </w:rPr>
              <w:br/>
            </w:r>
          </w:p>
        </w:tc>
      </w:tr>
      <w:tr w:rsidR="00017217" w14:paraId="123B84DC" w14:textId="77777777" w:rsidTr="00C51573">
        <w:trPr>
          <w:trHeight w:hRule="exact" w:val="521"/>
        </w:trPr>
        <w:tc>
          <w:tcPr>
            <w:tcW w:w="3978" w:type="dxa"/>
          </w:tcPr>
          <w:p w14:paraId="5155BE8E" w14:textId="22F8BB80" w:rsidR="00017217" w:rsidRPr="001A0DB8" w:rsidRDefault="00520E4B" w:rsidP="005D23E8">
            <w:pPr>
              <w:ind w:left="48"/>
              <w:jc w:val="both"/>
              <w:rPr>
                <w:rFonts w:ascii="Sakkal Majalla" w:hAnsi="Sakkal Majalla" w:cs="Sakkal Majalla"/>
                <w:b/>
                <w:bCs/>
                <w:sz w:val="32"/>
                <w:szCs w:val="32"/>
                <w:rtl/>
              </w:rPr>
            </w:pPr>
            <w:r w:rsidRPr="001A0DB8">
              <w:rPr>
                <w:rFonts w:ascii="Sakkal Majalla" w:hAnsi="Sakkal Majalla" w:cs="Sakkal Majalla"/>
                <w:b/>
                <w:bCs/>
                <w:sz w:val="32"/>
                <w:szCs w:val="32"/>
                <w:rtl/>
              </w:rPr>
              <w:t>5ـ تُعِينُ طُلَّابًا عَلَى التَّوَصُّلِ</w:t>
            </w:r>
            <w:r w:rsidR="00017217">
              <w:rPr>
                <w:rFonts w:ascii="Sakkal Majalla" w:hAnsi="Sakkal Majalla" w:cs="Sakkal Majalla"/>
                <w:b/>
                <w:bCs/>
                <w:sz w:val="32"/>
                <w:szCs w:val="32"/>
                <w:rtl/>
              </w:rPr>
              <w:br/>
            </w:r>
          </w:p>
        </w:tc>
        <w:tc>
          <w:tcPr>
            <w:tcW w:w="709" w:type="dxa"/>
          </w:tcPr>
          <w:p w14:paraId="617C3D14" w14:textId="77777777" w:rsidR="00017217" w:rsidRDefault="00017217" w:rsidP="005D23E8">
            <w:pPr>
              <w:ind w:left="48"/>
              <w:jc w:val="both"/>
              <w:rPr>
                <w:rFonts w:ascii="Sakkal Majalla" w:hAnsi="Sakkal Majalla" w:cs="Sakkal Majalla"/>
                <w:sz w:val="32"/>
                <w:szCs w:val="32"/>
                <w:rtl/>
              </w:rPr>
            </w:pPr>
          </w:p>
        </w:tc>
        <w:tc>
          <w:tcPr>
            <w:tcW w:w="4096" w:type="dxa"/>
          </w:tcPr>
          <w:p w14:paraId="76400CE4" w14:textId="6C99FB46" w:rsidR="00017217" w:rsidRPr="001A0DB8" w:rsidRDefault="00520E4B" w:rsidP="005D23E8">
            <w:pPr>
              <w:ind w:left="48"/>
              <w:jc w:val="both"/>
              <w:rPr>
                <w:rFonts w:ascii="Sakkal Majalla" w:hAnsi="Sakkal Majalla" w:cs="Sakkal Majalla"/>
                <w:b/>
                <w:bCs/>
                <w:sz w:val="32"/>
                <w:szCs w:val="32"/>
                <w:rtl/>
              </w:rPr>
            </w:pPr>
            <w:r w:rsidRPr="001A0DB8">
              <w:rPr>
                <w:rFonts w:ascii="Sakkal Majalla" w:hAnsi="Sakkal Majalla" w:cs="Sakkal Majalla"/>
                <w:b/>
                <w:bCs/>
                <w:sz w:val="32"/>
                <w:szCs w:val="32"/>
                <w:rtl/>
              </w:rPr>
              <w:t>لِكُنْهِ هَذَا الْعِلْم وَالتَّأَمُّل</w:t>
            </w:r>
            <w:r w:rsidR="00016066">
              <w:rPr>
                <w:rFonts w:ascii="Sakkal Majalla" w:hAnsi="Sakkal Majalla" w:cs="Sakkal Majalla" w:hint="cs"/>
                <w:b/>
                <w:bCs/>
                <w:sz w:val="32"/>
                <w:szCs w:val="32"/>
                <w:rtl/>
              </w:rPr>
              <w:t>ِ</w:t>
            </w:r>
            <w:r w:rsidR="00017217">
              <w:rPr>
                <w:rFonts w:ascii="Sakkal Majalla" w:hAnsi="Sakkal Majalla" w:cs="Sakkal Majalla"/>
                <w:b/>
                <w:bCs/>
                <w:sz w:val="32"/>
                <w:szCs w:val="32"/>
                <w:rtl/>
              </w:rPr>
              <w:br/>
            </w:r>
          </w:p>
        </w:tc>
      </w:tr>
      <w:tr w:rsidR="00017217" w14:paraId="50804337" w14:textId="77777777" w:rsidTr="00C51573">
        <w:trPr>
          <w:trHeight w:hRule="exact" w:val="521"/>
        </w:trPr>
        <w:tc>
          <w:tcPr>
            <w:tcW w:w="3978" w:type="dxa"/>
          </w:tcPr>
          <w:p w14:paraId="118B12D3" w14:textId="690ECD13" w:rsidR="00017217" w:rsidRDefault="00520E4B" w:rsidP="005D23E8">
            <w:pPr>
              <w:ind w:left="48"/>
              <w:jc w:val="both"/>
              <w:rPr>
                <w:rFonts w:ascii="Sakkal Majalla" w:hAnsi="Sakkal Majalla" w:cs="Sakkal Majalla"/>
                <w:sz w:val="32"/>
                <w:szCs w:val="32"/>
                <w:rtl/>
              </w:rPr>
            </w:pPr>
            <w:r w:rsidRPr="001A0DB8">
              <w:rPr>
                <w:rFonts w:ascii="Sakkal Majalla" w:hAnsi="Sakkal Majalla" w:cs="Sakkal Majalla"/>
                <w:b/>
                <w:bCs/>
                <w:sz w:val="32"/>
                <w:szCs w:val="32"/>
                <w:rtl/>
              </w:rPr>
              <w:t xml:space="preserve">6ـ تَدْفَعُهُمْ لِكَيْ يُضِيفُوا أَكْثَرَ     </w:t>
            </w:r>
            <w:r w:rsidR="00017217">
              <w:rPr>
                <w:rFonts w:ascii="Sakkal Majalla" w:hAnsi="Sakkal Majalla" w:cs="Sakkal Majalla"/>
                <w:sz w:val="32"/>
                <w:szCs w:val="32"/>
                <w:rtl/>
              </w:rPr>
              <w:br/>
            </w:r>
          </w:p>
        </w:tc>
        <w:tc>
          <w:tcPr>
            <w:tcW w:w="709" w:type="dxa"/>
          </w:tcPr>
          <w:p w14:paraId="1F5DEE57" w14:textId="77777777" w:rsidR="00017217" w:rsidRDefault="00017217" w:rsidP="005D23E8">
            <w:pPr>
              <w:ind w:left="48"/>
              <w:jc w:val="both"/>
              <w:rPr>
                <w:rFonts w:ascii="Sakkal Majalla" w:hAnsi="Sakkal Majalla" w:cs="Sakkal Majalla"/>
                <w:sz w:val="32"/>
                <w:szCs w:val="32"/>
                <w:rtl/>
              </w:rPr>
            </w:pPr>
          </w:p>
        </w:tc>
        <w:tc>
          <w:tcPr>
            <w:tcW w:w="4096" w:type="dxa"/>
          </w:tcPr>
          <w:p w14:paraId="718D303B" w14:textId="4EE418FE" w:rsidR="00017217" w:rsidRDefault="00520E4B" w:rsidP="005D23E8">
            <w:pPr>
              <w:ind w:left="48"/>
              <w:jc w:val="both"/>
              <w:rPr>
                <w:rFonts w:ascii="Sakkal Majalla" w:hAnsi="Sakkal Majalla" w:cs="Sakkal Majalla"/>
                <w:sz w:val="32"/>
                <w:szCs w:val="32"/>
                <w:rtl/>
              </w:rPr>
            </w:pPr>
            <w:r w:rsidRPr="001A0DB8">
              <w:rPr>
                <w:rFonts w:ascii="Sakkal Majalla" w:hAnsi="Sakkal Majalla" w:cs="Sakkal Majalla"/>
                <w:b/>
                <w:bCs/>
                <w:sz w:val="32"/>
                <w:szCs w:val="32"/>
                <w:rtl/>
              </w:rPr>
              <w:t>مِمَّا ذَكَرْتُ وَيَرَوْا مَالَمْ أَر</w:t>
            </w:r>
            <w:r w:rsidR="00016066">
              <w:rPr>
                <w:rFonts w:ascii="Sakkal Majalla" w:hAnsi="Sakkal Majalla" w:cs="Sakkal Majalla" w:hint="cs"/>
                <w:b/>
                <w:bCs/>
                <w:sz w:val="32"/>
                <w:szCs w:val="32"/>
                <w:rtl/>
              </w:rPr>
              <w:t>َ</w:t>
            </w:r>
            <w:r w:rsidR="00017217">
              <w:rPr>
                <w:rFonts w:ascii="Sakkal Majalla" w:hAnsi="Sakkal Majalla" w:cs="Sakkal Majalla"/>
                <w:sz w:val="32"/>
                <w:szCs w:val="32"/>
                <w:rtl/>
              </w:rPr>
              <w:br/>
            </w:r>
          </w:p>
        </w:tc>
      </w:tr>
      <w:tr w:rsidR="00017217" w14:paraId="7CAFBD13" w14:textId="77777777" w:rsidTr="00C51573">
        <w:trPr>
          <w:trHeight w:hRule="exact" w:val="521"/>
        </w:trPr>
        <w:tc>
          <w:tcPr>
            <w:tcW w:w="3978" w:type="dxa"/>
          </w:tcPr>
          <w:p w14:paraId="639F7184" w14:textId="78DC7D06" w:rsidR="00017217" w:rsidRPr="001A0DB8" w:rsidRDefault="00520E4B" w:rsidP="005D23E8">
            <w:pPr>
              <w:ind w:left="48"/>
              <w:jc w:val="both"/>
              <w:rPr>
                <w:rFonts w:ascii="Sakkal Majalla" w:hAnsi="Sakkal Majalla" w:cs="Sakkal Majalla"/>
                <w:b/>
                <w:bCs/>
                <w:sz w:val="32"/>
                <w:szCs w:val="32"/>
                <w:rtl/>
              </w:rPr>
            </w:pPr>
            <w:r w:rsidRPr="001A0DB8">
              <w:rPr>
                <w:rFonts w:ascii="Sakkal Majalla" w:hAnsi="Sakkal Majalla" w:cs="Sakkal Majalla"/>
                <w:b/>
                <w:bCs/>
                <w:sz w:val="32"/>
                <w:szCs w:val="32"/>
                <w:rtl/>
              </w:rPr>
              <w:t xml:space="preserve">7ـ وَغَايَتِي أَنْ يُعْمِلُوا </w:t>
            </w:r>
            <w:proofErr w:type="spellStart"/>
            <w:r w:rsidRPr="001A0DB8">
              <w:rPr>
                <w:rFonts w:ascii="Sakkal Majalla" w:hAnsi="Sakkal Majalla" w:cs="Sakkal Majalla"/>
                <w:b/>
                <w:bCs/>
                <w:sz w:val="32"/>
                <w:szCs w:val="32"/>
                <w:rtl/>
              </w:rPr>
              <w:t>الْعُقُولاَ</w:t>
            </w:r>
            <w:proofErr w:type="spellEnd"/>
            <w:r w:rsidR="00017217">
              <w:rPr>
                <w:rFonts w:ascii="Sakkal Majalla" w:hAnsi="Sakkal Majalla" w:cs="Sakkal Majalla"/>
                <w:b/>
                <w:bCs/>
                <w:sz w:val="32"/>
                <w:szCs w:val="32"/>
                <w:rtl/>
              </w:rPr>
              <w:br/>
            </w:r>
          </w:p>
        </w:tc>
        <w:tc>
          <w:tcPr>
            <w:tcW w:w="709" w:type="dxa"/>
          </w:tcPr>
          <w:p w14:paraId="76D2BB4D" w14:textId="77777777" w:rsidR="00017217" w:rsidRDefault="00017217" w:rsidP="005D23E8">
            <w:pPr>
              <w:ind w:left="48"/>
              <w:jc w:val="both"/>
              <w:rPr>
                <w:rFonts w:ascii="Sakkal Majalla" w:hAnsi="Sakkal Majalla" w:cs="Sakkal Majalla"/>
                <w:sz w:val="32"/>
                <w:szCs w:val="32"/>
                <w:rtl/>
              </w:rPr>
            </w:pPr>
          </w:p>
        </w:tc>
        <w:tc>
          <w:tcPr>
            <w:tcW w:w="4096" w:type="dxa"/>
          </w:tcPr>
          <w:p w14:paraId="0D687DD3" w14:textId="1F9F9B12" w:rsidR="00017217" w:rsidRPr="001A0DB8" w:rsidRDefault="00520E4B" w:rsidP="005D23E8">
            <w:pPr>
              <w:ind w:left="48"/>
              <w:jc w:val="both"/>
              <w:rPr>
                <w:rFonts w:ascii="Sakkal Majalla" w:hAnsi="Sakkal Majalla" w:cs="Sakkal Majalla"/>
                <w:b/>
                <w:bCs/>
                <w:sz w:val="32"/>
                <w:szCs w:val="32"/>
                <w:rtl/>
              </w:rPr>
            </w:pPr>
            <w:r w:rsidRPr="001A0DB8">
              <w:rPr>
                <w:rFonts w:ascii="Sakkal Majalla" w:hAnsi="Sakkal Majalla" w:cs="Sakkal Majalla"/>
                <w:b/>
                <w:bCs/>
                <w:sz w:val="32"/>
                <w:szCs w:val="32"/>
                <w:rtl/>
              </w:rPr>
              <w:t xml:space="preserve">وِيُدْرِكُوا الْمَنْقُولَ </w:t>
            </w:r>
            <w:proofErr w:type="spellStart"/>
            <w:r w:rsidRPr="001A0DB8">
              <w:rPr>
                <w:rFonts w:ascii="Sakkal Majalla" w:hAnsi="Sakkal Majalla" w:cs="Sakkal Majalla"/>
                <w:b/>
                <w:bCs/>
                <w:sz w:val="32"/>
                <w:szCs w:val="32"/>
                <w:rtl/>
              </w:rPr>
              <w:t>وَالْمَعْقُولَ</w:t>
            </w:r>
            <w:r w:rsidR="00016066">
              <w:rPr>
                <w:rFonts w:ascii="Sakkal Majalla" w:hAnsi="Sakkal Majalla" w:cs="Sakkal Majalla" w:hint="cs"/>
                <w:b/>
                <w:bCs/>
                <w:sz w:val="32"/>
                <w:szCs w:val="32"/>
                <w:rtl/>
              </w:rPr>
              <w:t>ا</w:t>
            </w:r>
            <w:proofErr w:type="spellEnd"/>
            <w:r w:rsidR="00017217">
              <w:rPr>
                <w:rFonts w:ascii="Sakkal Majalla" w:hAnsi="Sakkal Majalla" w:cs="Sakkal Majalla"/>
                <w:b/>
                <w:bCs/>
                <w:sz w:val="32"/>
                <w:szCs w:val="32"/>
                <w:rtl/>
              </w:rPr>
              <w:br/>
            </w:r>
          </w:p>
        </w:tc>
      </w:tr>
      <w:tr w:rsidR="00017217" w14:paraId="267F5A30" w14:textId="77777777" w:rsidTr="00C51573">
        <w:trPr>
          <w:trHeight w:hRule="exact" w:val="521"/>
        </w:trPr>
        <w:tc>
          <w:tcPr>
            <w:tcW w:w="3978" w:type="dxa"/>
          </w:tcPr>
          <w:p w14:paraId="4726D22F" w14:textId="75378F6E" w:rsidR="00017217" w:rsidRDefault="00F23366" w:rsidP="005D23E8">
            <w:pPr>
              <w:ind w:left="48"/>
              <w:jc w:val="both"/>
              <w:rPr>
                <w:rFonts w:ascii="Sakkal Majalla" w:hAnsi="Sakkal Majalla" w:cs="Sakkal Majalla"/>
                <w:sz w:val="32"/>
                <w:szCs w:val="32"/>
                <w:rtl/>
              </w:rPr>
            </w:pPr>
            <w:r w:rsidRPr="002877BD">
              <w:rPr>
                <w:rFonts w:ascii="Sakkal Majalla" w:hAnsi="Sakkal Majalla" w:cs="Sakkal Majalla"/>
                <w:b/>
                <w:bCs/>
                <w:sz w:val="32"/>
                <w:szCs w:val="32"/>
                <w:rtl/>
              </w:rPr>
              <w:t>8ـ فَاللهُ قَـدْ كَـرَّمَـنَا بِالْـَعقْـلِ</w:t>
            </w:r>
            <w:r w:rsidR="00017217">
              <w:rPr>
                <w:rFonts w:ascii="Sakkal Majalla" w:hAnsi="Sakkal Majalla" w:cs="Sakkal Majalla"/>
                <w:sz w:val="32"/>
                <w:szCs w:val="32"/>
                <w:rtl/>
              </w:rPr>
              <w:br/>
            </w:r>
          </w:p>
        </w:tc>
        <w:tc>
          <w:tcPr>
            <w:tcW w:w="709" w:type="dxa"/>
          </w:tcPr>
          <w:p w14:paraId="375A1D62" w14:textId="77777777" w:rsidR="00017217" w:rsidRDefault="00017217" w:rsidP="005D23E8">
            <w:pPr>
              <w:ind w:left="48"/>
              <w:jc w:val="both"/>
              <w:rPr>
                <w:rFonts w:ascii="Sakkal Majalla" w:hAnsi="Sakkal Majalla" w:cs="Sakkal Majalla"/>
                <w:sz w:val="32"/>
                <w:szCs w:val="32"/>
                <w:rtl/>
              </w:rPr>
            </w:pPr>
          </w:p>
        </w:tc>
        <w:tc>
          <w:tcPr>
            <w:tcW w:w="4096" w:type="dxa"/>
          </w:tcPr>
          <w:p w14:paraId="1725F6F2" w14:textId="32DBCFA9" w:rsidR="00017217" w:rsidRDefault="00F23366" w:rsidP="005D23E8">
            <w:pPr>
              <w:ind w:left="48"/>
              <w:jc w:val="both"/>
              <w:rPr>
                <w:rFonts w:ascii="Sakkal Majalla" w:hAnsi="Sakkal Majalla" w:cs="Sakkal Majalla"/>
                <w:sz w:val="32"/>
                <w:szCs w:val="32"/>
                <w:rtl/>
              </w:rPr>
            </w:pPr>
            <w:r w:rsidRPr="002877BD">
              <w:rPr>
                <w:rFonts w:ascii="Sakkal Majalla" w:hAnsi="Sakkal Majalla" w:cs="Sakkal Majalla"/>
                <w:b/>
                <w:bCs/>
                <w:sz w:val="32"/>
                <w:szCs w:val="32"/>
                <w:rtl/>
              </w:rPr>
              <w:t>فَيَالَـهُ مِنْ نِعْـمَةٍ وَفَضـْلِ</w:t>
            </w:r>
            <w:r>
              <w:rPr>
                <w:rFonts w:ascii="Sakkal Majalla" w:hAnsi="Sakkal Majalla" w:cs="Sakkal Majalla"/>
                <w:sz w:val="32"/>
                <w:szCs w:val="32"/>
                <w:rtl/>
              </w:rPr>
              <w:br/>
            </w:r>
          </w:p>
        </w:tc>
      </w:tr>
    </w:tbl>
    <w:p w14:paraId="59CBA136" w14:textId="2B424F16" w:rsidR="00891D7D" w:rsidRPr="004256E1" w:rsidRDefault="00891D7D" w:rsidP="005D23E8">
      <w:pPr>
        <w:autoSpaceDE w:val="0"/>
        <w:autoSpaceDN w:val="0"/>
        <w:adjustRightInd w:val="0"/>
        <w:ind w:left="48" w:right="-510" w:firstLine="720"/>
        <w:jc w:val="both"/>
        <w:rPr>
          <w:rFonts w:ascii="Sakkal Majalla" w:hAnsi="Sakkal Majalla" w:cs="Sakkal Majalla"/>
          <w:color w:val="000000"/>
          <w:sz w:val="32"/>
          <w:szCs w:val="32"/>
          <w:rtl/>
        </w:rPr>
      </w:pPr>
      <w:r w:rsidRPr="004256E1">
        <w:rPr>
          <w:rFonts w:ascii="Sakkal Majalla" w:hAnsi="Sakkal Majalla" w:cs="Sakkal Majalla"/>
          <w:sz w:val="32"/>
          <w:szCs w:val="32"/>
          <w:rtl/>
        </w:rPr>
        <w:t>أشار</w:t>
      </w:r>
      <w:r w:rsidR="0021451A">
        <w:rPr>
          <w:rFonts w:ascii="Sakkal Majalla" w:hAnsi="Sakkal Majalla" w:cs="Sakkal Majalla" w:hint="cs"/>
          <w:sz w:val="32"/>
          <w:szCs w:val="32"/>
          <w:rtl/>
        </w:rPr>
        <w:t xml:space="preserve"> الشيخ</w:t>
      </w:r>
      <w:r w:rsidRPr="004256E1">
        <w:rPr>
          <w:rFonts w:ascii="Sakkal Majalla" w:hAnsi="Sakkal Majalla" w:cs="Sakkal Majalla"/>
          <w:sz w:val="32"/>
          <w:szCs w:val="32"/>
          <w:rtl/>
        </w:rPr>
        <w:t xml:space="preserve"> إلى تسمية منظومته كعادة بعض مؤلفي المنظومات في شتى العلوم، ينصُّون على تسمية مؤلفاتهم في مقدمة كتبهم، وغالبًا ما يصدِّرونها بقولهم" سميته" كما في هذا النظم. (الهبة </w:t>
      </w:r>
      <w:proofErr w:type="gramStart"/>
      <w:r w:rsidRPr="004256E1">
        <w:rPr>
          <w:rFonts w:ascii="Sakkal Majalla" w:hAnsi="Sakkal Majalla" w:cs="Sakkal Majalla"/>
          <w:sz w:val="32"/>
          <w:szCs w:val="32"/>
          <w:rtl/>
        </w:rPr>
        <w:t>السخية)</w:t>
      </w:r>
      <w:r w:rsidRPr="004256E1">
        <w:rPr>
          <w:rFonts w:ascii="Sakkal Majalla" w:hAnsi="Sakkal Majalla" w:cs="Sakkal Majalla"/>
          <w:sz w:val="32"/>
          <w:szCs w:val="32"/>
        </w:rPr>
        <w:t xml:space="preserve">   </w:t>
      </w:r>
      <w:proofErr w:type="gramEnd"/>
      <w:r w:rsidRPr="004256E1">
        <w:rPr>
          <w:rFonts w:ascii="Sakkal Majalla" w:hAnsi="Sakkal Majalla" w:cs="Sakkal Majalla"/>
          <w:sz w:val="32"/>
          <w:szCs w:val="32"/>
          <w:rtl/>
        </w:rPr>
        <w:t>‌الْهِبَةُ: "التَّبَرُّعُ بِمَا يَنْتَفِعُ بِهِ الْمَوْهُوبُ لَه"</w:t>
      </w:r>
      <w:r w:rsidRPr="0058797E">
        <w:rPr>
          <w:rFonts w:ascii="Sakkal Majalla" w:hAnsi="Sakkal Majalla" w:cs="Sakkal Majalla"/>
          <w:sz w:val="32"/>
          <w:szCs w:val="32"/>
          <w:vertAlign w:val="superscript"/>
          <w:rtl/>
        </w:rPr>
        <w:t>(</w:t>
      </w:r>
      <w:r w:rsidRPr="0058797E">
        <w:rPr>
          <w:rStyle w:val="ac"/>
          <w:rFonts w:ascii="Sakkal Majalla" w:hAnsi="Sakkal Majalla" w:cs="Sakkal Majalla"/>
          <w:sz w:val="32"/>
          <w:szCs w:val="32"/>
          <w:rtl/>
        </w:rPr>
        <w:footnoteReference w:id="16"/>
      </w:r>
      <w:r w:rsidRPr="0058797E">
        <w:rPr>
          <w:rFonts w:ascii="Sakkal Majalla" w:hAnsi="Sakkal Majalla" w:cs="Sakkal Majalla"/>
          <w:sz w:val="32"/>
          <w:szCs w:val="32"/>
          <w:vertAlign w:val="superscript"/>
          <w:rtl/>
        </w:rPr>
        <w:t>)</w:t>
      </w:r>
      <w:r w:rsidR="0095484A">
        <w:rPr>
          <w:rFonts w:ascii="Sakkal Majalla" w:hAnsi="Sakkal Majalla" w:cs="Sakkal Majalla" w:hint="cs"/>
          <w:sz w:val="32"/>
          <w:szCs w:val="32"/>
          <w:vertAlign w:val="superscript"/>
          <w:rtl/>
        </w:rPr>
        <w:t>،</w:t>
      </w:r>
      <w:r w:rsidR="0058797E">
        <w:rPr>
          <w:rFonts w:ascii="Sakkal Majalla" w:hAnsi="Sakkal Majalla" w:cs="Sakkal Majalla" w:hint="cs"/>
          <w:sz w:val="32"/>
          <w:szCs w:val="32"/>
          <w:vertAlign w:val="superscript"/>
          <w:rtl/>
        </w:rPr>
        <w:t xml:space="preserve"> </w:t>
      </w:r>
      <w:r w:rsidRPr="0058797E">
        <w:rPr>
          <w:rFonts w:ascii="Sakkal Majalla" w:hAnsi="Sakkal Majalla" w:cs="Sakkal Majalla"/>
          <w:sz w:val="32"/>
          <w:szCs w:val="32"/>
          <w:vertAlign w:val="superscript"/>
        </w:rPr>
        <w:t xml:space="preserve"> </w:t>
      </w:r>
      <w:r w:rsidRPr="004256E1">
        <w:rPr>
          <w:rFonts w:ascii="Sakkal Majalla" w:hAnsi="Sakkal Majalla" w:cs="Sakkal Majalla"/>
          <w:sz w:val="32"/>
          <w:szCs w:val="32"/>
          <w:rtl/>
        </w:rPr>
        <w:t>وقيل: "العَطيَّة الخاليَة عَنِ الأعْوَاضِ والأغْراض"</w:t>
      </w:r>
      <w:r w:rsidRPr="00221B91">
        <w:rPr>
          <w:rFonts w:ascii="Sakkal Majalla" w:hAnsi="Sakkal Majalla" w:cs="Sakkal Majalla"/>
          <w:sz w:val="32"/>
          <w:szCs w:val="32"/>
          <w:vertAlign w:val="superscript"/>
          <w:rtl/>
        </w:rPr>
        <w:t>(</w:t>
      </w:r>
      <w:r w:rsidRPr="00221B91">
        <w:rPr>
          <w:rStyle w:val="ac"/>
          <w:rFonts w:ascii="Sakkal Majalla" w:hAnsi="Sakkal Majalla" w:cs="Sakkal Majalla"/>
          <w:sz w:val="32"/>
          <w:szCs w:val="32"/>
          <w:rtl/>
        </w:rPr>
        <w:footnoteReference w:id="17"/>
      </w:r>
      <w:r w:rsidRPr="00221B91">
        <w:rPr>
          <w:rFonts w:ascii="Sakkal Majalla" w:hAnsi="Sakkal Majalla" w:cs="Sakkal Majalla"/>
          <w:sz w:val="32"/>
          <w:szCs w:val="32"/>
          <w:vertAlign w:val="superscript"/>
          <w:rtl/>
        </w:rPr>
        <w:t>)</w:t>
      </w:r>
      <w:r>
        <w:rPr>
          <w:rFonts w:ascii="Sakkal Majalla" w:hAnsi="Sakkal Majalla" w:cs="Sakkal Majalla"/>
          <w:sz w:val="32"/>
          <w:szCs w:val="32"/>
          <w:rtl/>
        </w:rPr>
        <w:t>،</w:t>
      </w:r>
      <w:r w:rsidRPr="004256E1">
        <w:rPr>
          <w:rFonts w:ascii="Sakkal Majalla" w:hAnsi="Sakkal Majalla" w:cs="Sakkal Majalla"/>
          <w:sz w:val="32"/>
          <w:szCs w:val="32"/>
          <w:rtl/>
        </w:rPr>
        <w:t xml:space="preserve"> ‌والسَّخَاءُ: الْجُودُ وَالْكَرَمُ</w:t>
      </w:r>
      <w:r w:rsidRPr="00221B91">
        <w:rPr>
          <w:rFonts w:ascii="Sakkal Majalla" w:hAnsi="Sakkal Majalla" w:cs="Sakkal Majalla"/>
          <w:sz w:val="32"/>
          <w:szCs w:val="32"/>
          <w:vertAlign w:val="superscript"/>
          <w:rtl/>
        </w:rPr>
        <w:t>(</w:t>
      </w:r>
      <w:r w:rsidRPr="00221B91">
        <w:rPr>
          <w:rStyle w:val="ac"/>
          <w:rFonts w:ascii="Sakkal Majalla" w:hAnsi="Sakkal Majalla" w:cs="Sakkal Majalla"/>
          <w:sz w:val="32"/>
          <w:szCs w:val="32"/>
          <w:rtl/>
        </w:rPr>
        <w:footnoteReference w:id="18"/>
      </w:r>
      <w:r w:rsidRPr="00221B91">
        <w:rPr>
          <w:rFonts w:ascii="Sakkal Majalla" w:hAnsi="Sakkal Majalla" w:cs="Sakkal Majalla"/>
          <w:sz w:val="32"/>
          <w:szCs w:val="32"/>
          <w:vertAlign w:val="superscript"/>
          <w:rtl/>
        </w:rPr>
        <w:t>)</w:t>
      </w:r>
      <w:r w:rsidRPr="004256E1">
        <w:rPr>
          <w:rFonts w:ascii="Sakkal Majalla" w:hAnsi="Sakkal Majalla" w:cs="Sakkal Majalla"/>
          <w:sz w:val="32"/>
          <w:szCs w:val="32"/>
          <w:rtl/>
        </w:rPr>
        <w:t xml:space="preserve">. يعني: كأن الناظم يخاطب طالب العلم بأنه قد تبرع له بهذا النظم عطيةً </w:t>
      </w:r>
      <w:proofErr w:type="spellStart"/>
      <w:r w:rsidRPr="004256E1">
        <w:rPr>
          <w:rFonts w:ascii="Sakkal Majalla" w:hAnsi="Sakkal Majalla" w:cs="Sakkal Majalla"/>
          <w:sz w:val="32"/>
          <w:szCs w:val="32"/>
          <w:rtl/>
        </w:rPr>
        <w:t>ملْأى</w:t>
      </w:r>
      <w:proofErr w:type="spellEnd"/>
      <w:r w:rsidRPr="004256E1">
        <w:rPr>
          <w:rFonts w:ascii="Sakkal Majalla" w:hAnsi="Sakkal Majalla" w:cs="Sakkal Majalla"/>
          <w:sz w:val="32"/>
          <w:szCs w:val="32"/>
          <w:rtl/>
        </w:rPr>
        <w:t xml:space="preserve"> بالجود والكرم بدون عوض، ثم ذكر </w:t>
      </w:r>
      <w:r w:rsidRPr="004256E1">
        <w:rPr>
          <w:rFonts w:ascii="Sakkal Majalla" w:hAnsi="Sakkal Majalla" w:cs="Sakkal Majalla"/>
          <w:color w:val="000000"/>
          <w:sz w:val="32"/>
          <w:szCs w:val="32"/>
          <w:rtl/>
        </w:rPr>
        <w:t>أهمية هذه المنظومة فقال: إنها تجلي وتوضح لك أيها القارئ علم القواعد الفقهية، وتعين الطلاب على حقيقة هذا العلم، وتدفعهم للمزيد من الاطلاع والعلم والتفكر، مع إعمال عقولهم، وحفظهم للنصوص المنقولة والمعقولة، فالله ـ سبحانه وتعالى ـ منحنا العقل وفضلنا به، فله الحمد على ‌نعمة ‌العقل فإنها مناط التكليف، وهي بعد صحة الإيمان أجلّ النعم وأكرمها.</w:t>
      </w:r>
    </w:p>
    <w:p w14:paraId="4C06606B" w14:textId="77777777" w:rsidR="00D346CF" w:rsidRDefault="00D346CF">
      <w:pPr>
        <w:bidi w:val="0"/>
        <w:rPr>
          <w:rFonts w:ascii="Sakkal Majalla" w:hAnsi="Sakkal Majalla" w:cs="Sakkal Majalla"/>
          <w:color w:val="000000"/>
          <w:sz w:val="36"/>
          <w:szCs w:val="36"/>
          <w:rtl/>
        </w:rPr>
      </w:pPr>
      <w:r>
        <w:rPr>
          <w:rFonts w:ascii="Sakkal Majalla" w:hAnsi="Sakkal Majalla" w:cs="Sakkal Majalla"/>
          <w:color w:val="000000"/>
          <w:sz w:val="36"/>
          <w:szCs w:val="36"/>
          <w:rtl/>
        </w:rPr>
        <w:br w:type="page"/>
      </w:r>
    </w:p>
    <w:p w14:paraId="73F4792B" w14:textId="30ABDB3C" w:rsidR="00891D7D" w:rsidRDefault="00891D7D" w:rsidP="00D346CF">
      <w:pPr>
        <w:autoSpaceDE w:val="0"/>
        <w:autoSpaceDN w:val="0"/>
        <w:adjustRightInd w:val="0"/>
        <w:spacing w:line="276" w:lineRule="auto"/>
        <w:ind w:left="48" w:right="-510"/>
        <w:rPr>
          <w:rFonts w:ascii="Sakkal Majalla" w:hAnsi="Sakkal Majalla" w:cs="Sakkal Majalla"/>
          <w:color w:val="000000"/>
          <w:sz w:val="36"/>
          <w:szCs w:val="36"/>
          <w:rtl/>
        </w:rPr>
      </w:pPr>
      <w:r w:rsidRPr="004256E1">
        <w:rPr>
          <w:rFonts w:ascii="Sakkal Majalla" w:hAnsi="Sakkal Majalla" w:cs="Sakkal Majalla"/>
          <w:color w:val="000000"/>
          <w:sz w:val="36"/>
          <w:szCs w:val="36"/>
          <w:rtl/>
        </w:rPr>
        <w:lastRenderedPageBreak/>
        <w:t>نشأة القواعد الفقهية:</w:t>
      </w:r>
    </w:p>
    <w:tbl>
      <w:tblPr>
        <w:bidiVisual/>
        <w:tblW w:w="8164" w:type="dxa"/>
        <w:jc w:val="center"/>
        <w:tblLook w:val="04A0" w:firstRow="1" w:lastRow="0" w:firstColumn="1" w:lastColumn="0" w:noHBand="0" w:noVBand="1"/>
      </w:tblPr>
      <w:tblGrid>
        <w:gridCol w:w="3572"/>
        <w:gridCol w:w="1020"/>
        <w:gridCol w:w="3572"/>
      </w:tblGrid>
      <w:tr w:rsidR="00CC6086" w:rsidRPr="00E4786B" w14:paraId="412BFA08" w14:textId="77777777" w:rsidTr="00D941C5">
        <w:trPr>
          <w:trHeight w:hRule="exact" w:val="567"/>
          <w:jc w:val="center"/>
        </w:trPr>
        <w:tc>
          <w:tcPr>
            <w:tcW w:w="3572" w:type="dxa"/>
            <w:hideMark/>
          </w:tcPr>
          <w:p w14:paraId="50F32BDE" w14:textId="474378E8" w:rsidR="00CC6086" w:rsidRPr="00E4786B" w:rsidRDefault="00CC6086" w:rsidP="00D346CF">
            <w:pPr>
              <w:overflowPunct w:val="0"/>
              <w:autoSpaceDE w:val="0"/>
              <w:autoSpaceDN w:val="0"/>
              <w:adjustRightInd w:val="0"/>
              <w:spacing w:line="276" w:lineRule="auto"/>
              <w:ind w:left="48"/>
              <w:jc w:val="highKashida"/>
              <w:textAlignment w:val="baseline"/>
              <w:rPr>
                <w:rFonts w:ascii="Sakkal Majalla" w:hAnsi="Sakkal Majalla" w:cs="Sakkal Majalla"/>
                <w:sz w:val="36"/>
                <w:szCs w:val="36"/>
                <w:lang w:bidi="ar-LY"/>
              </w:rPr>
            </w:pPr>
            <w:r w:rsidRPr="001A0DB8">
              <w:rPr>
                <w:rFonts w:ascii="Sakkal Majalla" w:hAnsi="Sakkal Majalla" w:cs="Sakkal Majalla"/>
                <w:b/>
                <w:bCs/>
                <w:sz w:val="32"/>
                <w:szCs w:val="32"/>
                <w:rtl/>
              </w:rPr>
              <w:t>9</w:t>
            </w:r>
            <w:proofErr w:type="gramStart"/>
            <w:r w:rsidRPr="001A0DB8">
              <w:rPr>
                <w:rFonts w:ascii="Sakkal Majalla" w:hAnsi="Sakkal Majalla" w:cs="Sakkal Majalla"/>
                <w:b/>
                <w:bCs/>
                <w:sz w:val="32"/>
                <w:szCs w:val="32"/>
                <w:rtl/>
              </w:rPr>
              <w:t xml:space="preserve">ـ </w:t>
            </w:r>
            <w:r w:rsidRPr="001A0DB8">
              <w:rPr>
                <w:rFonts w:ascii="Sakkal Majalla" w:hAnsi="Sakkal Majalla" w:cs="Sakkal Majalla" w:hint="cs"/>
                <w:b/>
                <w:bCs/>
                <w:sz w:val="32"/>
                <w:szCs w:val="32"/>
                <w:rtl/>
              </w:rPr>
              <w:t xml:space="preserve"> </w:t>
            </w:r>
            <w:r w:rsidRPr="001A0DB8">
              <w:rPr>
                <w:rFonts w:ascii="Sakkal Majalla" w:hAnsi="Sakkal Majalla" w:cs="Sakkal Majalla"/>
                <w:b/>
                <w:bCs/>
                <w:sz w:val="32"/>
                <w:szCs w:val="32"/>
                <w:rtl/>
              </w:rPr>
              <w:t>وَأَصْلُهَا</w:t>
            </w:r>
            <w:proofErr w:type="gramEnd"/>
            <w:r w:rsidRPr="001A0DB8">
              <w:rPr>
                <w:rFonts w:ascii="Sakkal Majalla" w:hAnsi="Sakkal Majalla" w:cs="Sakkal Majalla"/>
                <w:b/>
                <w:bCs/>
                <w:sz w:val="32"/>
                <w:szCs w:val="32"/>
                <w:rtl/>
              </w:rPr>
              <w:t xml:space="preserve"> الْكِتَابُ ثُمَّ السُّنَّةُ   </w:t>
            </w:r>
            <w:r w:rsidRPr="00E4786B">
              <w:rPr>
                <w:rFonts w:ascii="Sakkal Majalla" w:hAnsi="Sakkal Majalla" w:cs="Sakkal Majalla"/>
                <w:sz w:val="36"/>
                <w:szCs w:val="36"/>
                <w:rtl/>
              </w:rPr>
              <w:t xml:space="preserve">فصلا  </w:t>
            </w:r>
            <w:r w:rsidRPr="00E4786B">
              <w:rPr>
                <w:rFonts w:ascii="Sakkal Majalla" w:eastAsia="Calibri" w:hAnsi="Sakkal Majalla" w:cs="Sakkal Majalla"/>
                <w:sz w:val="36"/>
                <w:szCs w:val="36"/>
                <w:rtl/>
                <w:lang w:bidi="ar-LY"/>
              </w:rPr>
              <w:br/>
            </w:r>
          </w:p>
        </w:tc>
        <w:tc>
          <w:tcPr>
            <w:tcW w:w="1020" w:type="dxa"/>
          </w:tcPr>
          <w:p w14:paraId="1BE6D578" w14:textId="77777777" w:rsidR="00CC6086" w:rsidRPr="00E4786B" w:rsidRDefault="00CC6086" w:rsidP="00D346CF">
            <w:pPr>
              <w:pStyle w:val="af3"/>
              <w:overflowPunct w:val="0"/>
              <w:autoSpaceDE w:val="0"/>
              <w:autoSpaceDN w:val="0"/>
              <w:adjustRightInd w:val="0"/>
              <w:spacing w:line="276" w:lineRule="auto"/>
              <w:ind w:left="48"/>
              <w:textAlignment w:val="baseline"/>
              <w:rPr>
                <w:rFonts w:ascii="Sakkal Majalla" w:hAnsi="Sakkal Majalla" w:cs="Sakkal Majalla"/>
                <w:sz w:val="36"/>
                <w:szCs w:val="36"/>
                <w:lang w:bidi="ar-LY"/>
              </w:rPr>
            </w:pPr>
          </w:p>
        </w:tc>
        <w:tc>
          <w:tcPr>
            <w:tcW w:w="3572" w:type="dxa"/>
            <w:hideMark/>
          </w:tcPr>
          <w:p w14:paraId="01980CB4" w14:textId="4D654CFF" w:rsidR="00CC6086" w:rsidRPr="00E4786B" w:rsidRDefault="00CC6086" w:rsidP="00D346CF">
            <w:pPr>
              <w:overflowPunct w:val="0"/>
              <w:autoSpaceDE w:val="0"/>
              <w:autoSpaceDN w:val="0"/>
              <w:adjustRightInd w:val="0"/>
              <w:spacing w:line="276" w:lineRule="auto"/>
              <w:ind w:left="48"/>
              <w:jc w:val="lowKashida"/>
              <w:textAlignment w:val="baseline"/>
              <w:rPr>
                <w:rFonts w:ascii="Sakkal Majalla" w:hAnsi="Sakkal Majalla" w:cs="Sakkal Majalla"/>
                <w:sz w:val="36"/>
                <w:szCs w:val="36"/>
                <w:lang w:bidi="ar-LY"/>
              </w:rPr>
            </w:pPr>
            <w:r w:rsidRPr="001A0DB8">
              <w:rPr>
                <w:rFonts w:ascii="Sakkal Majalla" w:hAnsi="Sakkal Majalla" w:cs="Sakkal Majalla"/>
                <w:b/>
                <w:bCs/>
                <w:sz w:val="32"/>
                <w:szCs w:val="32"/>
                <w:rtl/>
              </w:rPr>
              <w:t>وَمَا حَوَتْ أَعْرَافُنَا وَالْعَادَةُ</w:t>
            </w:r>
            <w:r w:rsidRPr="00E4786B">
              <w:rPr>
                <w:rFonts w:ascii="Sakkal Majalla" w:eastAsia="Calibri" w:hAnsi="Sakkal Majalla" w:cs="Sakkal Majalla"/>
                <w:sz w:val="36"/>
                <w:szCs w:val="36"/>
                <w:rtl/>
                <w:lang w:bidi="ar-LY"/>
              </w:rPr>
              <w:br/>
            </w:r>
          </w:p>
        </w:tc>
      </w:tr>
    </w:tbl>
    <w:p w14:paraId="21EBCE2E"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 xml:space="preserve">أي: أن القواعد الفقهية ترجع في أصلها إلى نصوص القرآن والسنة، وما عداهما راجعة إليهما؛ كآثار الصحابة والتابعين واجتهادات الفقهاء والعرف والعادة، وهذه الأصول التي استُمدت منها القواعد الفقهية تمثل المصدر المباشر لها في صياغتها، ومن الأمثلة على ذلك من القرآن: </w:t>
      </w:r>
    </w:p>
    <w:p w14:paraId="6E5178C0"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 xml:space="preserve">قوله </w:t>
      </w:r>
      <w:proofErr w:type="gramStart"/>
      <w:r w:rsidRPr="004256E1">
        <w:rPr>
          <w:rFonts w:ascii="Sakkal Majalla" w:hAnsi="Sakkal Majalla" w:cs="Sakkal Majalla"/>
          <w:sz w:val="32"/>
          <w:szCs w:val="32"/>
          <w:rtl/>
        </w:rPr>
        <w:t xml:space="preserve">تعالى: </w:t>
      </w:r>
      <w:r w:rsidRPr="004256E1">
        <w:rPr>
          <w:rFonts w:ascii="Sakkal Majalla" w:hAnsi="Sakkal Majalla" w:cs="Sakkal Majalla"/>
          <w:sz w:val="32"/>
          <w:szCs w:val="32"/>
        </w:rPr>
        <w:sym w:font="AGA Arabesque" w:char="F029"/>
      </w:r>
      <w:r w:rsidRPr="004256E1">
        <w:rPr>
          <w:rFonts w:ascii="Sakkal Majalla" w:hAnsi="Sakkal Majalla" w:cs="Sakkal Majalla"/>
          <w:sz w:val="32"/>
          <w:szCs w:val="32"/>
        </w:rPr>
        <w:t xml:space="preserve">  </w:t>
      </w:r>
      <w:proofErr w:type="gramEnd"/>
      <w:r w:rsidRPr="004256E1">
        <w:rPr>
          <w:rFonts w:ascii="Sakkal Majalla" w:hAnsi="Sakkal Majalla" w:cs="Sakkal Majalla"/>
          <w:sz w:val="32"/>
          <w:szCs w:val="32"/>
          <w:rtl/>
        </w:rPr>
        <w:t xml:space="preserve">وَلَا </w:t>
      </w:r>
      <w:proofErr w:type="spellStart"/>
      <w:r w:rsidRPr="004256E1">
        <w:rPr>
          <w:rFonts w:ascii="Sakkal Majalla" w:hAnsi="Sakkal Majalla" w:cs="Sakkal Majalla"/>
          <w:sz w:val="32"/>
          <w:szCs w:val="32"/>
          <w:rtl/>
        </w:rPr>
        <w:t>تَأۡكُلُوٓاْ</w:t>
      </w:r>
      <w:proofErr w:type="spell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أَمۡوَٰلَكُم</w:t>
      </w:r>
      <w:proofErr w:type="spell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بَيۡنَكُم</w:t>
      </w:r>
      <w:proofErr w:type="spell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بِٱلۡبَٰطِلِ</w:t>
      </w:r>
      <w:proofErr w:type="spellEnd"/>
      <w:r w:rsidRPr="004256E1">
        <w:rPr>
          <w:rFonts w:ascii="Sakkal Majalla" w:hAnsi="Sakkal Majalla" w:cs="Sakkal Majalla"/>
          <w:sz w:val="32"/>
          <w:szCs w:val="32"/>
        </w:rPr>
        <w:sym w:font="AGA Arabesque" w:char="F028"/>
      </w:r>
      <w:r w:rsidRPr="00221B91">
        <w:rPr>
          <w:rFonts w:ascii="Sakkal Majalla" w:hAnsi="Sakkal Majalla" w:cs="Sakkal Majalla"/>
          <w:sz w:val="32"/>
          <w:szCs w:val="32"/>
          <w:vertAlign w:val="superscript"/>
          <w:rtl/>
        </w:rPr>
        <w:t>(</w:t>
      </w:r>
      <w:r w:rsidRPr="00221B91">
        <w:rPr>
          <w:rStyle w:val="ac"/>
          <w:rFonts w:ascii="Sakkal Majalla" w:hAnsi="Sakkal Majalla" w:cs="Sakkal Majalla"/>
          <w:sz w:val="32"/>
          <w:szCs w:val="32"/>
          <w:rtl/>
        </w:rPr>
        <w:footnoteReference w:id="19"/>
      </w:r>
      <w:r w:rsidRPr="00221B91">
        <w:rPr>
          <w:rFonts w:ascii="Sakkal Majalla" w:hAnsi="Sakkal Majalla" w:cs="Sakkal Majalla"/>
          <w:sz w:val="32"/>
          <w:szCs w:val="32"/>
          <w:vertAlign w:val="superscript"/>
          <w:rtl/>
        </w:rPr>
        <w:t>)</w:t>
      </w:r>
      <w:r w:rsidRPr="004256E1">
        <w:rPr>
          <w:rFonts w:ascii="Sakkal Majalla" w:hAnsi="Sakkal Majalla" w:cs="Sakkal Majalla"/>
          <w:sz w:val="32"/>
          <w:szCs w:val="32"/>
          <w:rtl/>
        </w:rPr>
        <w:t>.</w:t>
      </w:r>
    </w:p>
    <w:p w14:paraId="469246E0" w14:textId="16309F61"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 xml:space="preserve">وقوله </w:t>
      </w:r>
      <w:proofErr w:type="gramStart"/>
      <w:r w:rsidRPr="004256E1">
        <w:rPr>
          <w:rFonts w:ascii="Sakkal Majalla" w:hAnsi="Sakkal Majalla" w:cs="Sakkal Majalla"/>
          <w:sz w:val="32"/>
          <w:szCs w:val="32"/>
          <w:rtl/>
        </w:rPr>
        <w:t xml:space="preserve">تعالى:  </w:t>
      </w:r>
      <w:r w:rsidRPr="004256E1">
        <w:rPr>
          <w:rFonts w:ascii="Sakkal Majalla" w:hAnsi="Sakkal Majalla" w:cs="Sakkal Majalla"/>
          <w:sz w:val="32"/>
          <w:szCs w:val="32"/>
        </w:rPr>
        <w:sym w:font="AGA Arabesque" w:char="F029"/>
      </w:r>
      <w:r w:rsidRPr="004256E1">
        <w:rPr>
          <w:rFonts w:ascii="Sakkal Majalla" w:hAnsi="Sakkal Majalla" w:cs="Sakkal Majalla"/>
          <w:sz w:val="32"/>
          <w:szCs w:val="32"/>
          <w:rtl/>
        </w:rPr>
        <w:t>وَأَحَلَّ</w:t>
      </w:r>
      <w:proofErr w:type="gram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ٱللَّهُ</w:t>
      </w:r>
      <w:proofErr w:type="spell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ٱلۡبَيۡعَ</w:t>
      </w:r>
      <w:proofErr w:type="spellEnd"/>
      <w:r w:rsidRPr="004256E1">
        <w:rPr>
          <w:rFonts w:ascii="Sakkal Majalla" w:hAnsi="Sakkal Majalla" w:cs="Sakkal Majalla"/>
          <w:sz w:val="32"/>
          <w:szCs w:val="32"/>
          <w:rtl/>
        </w:rPr>
        <w:t xml:space="preserve"> وَحَرَّمَ </w:t>
      </w:r>
      <w:proofErr w:type="spellStart"/>
      <w:r w:rsidRPr="004256E1">
        <w:rPr>
          <w:rFonts w:ascii="Sakkal Majalla" w:hAnsi="Sakkal Majalla" w:cs="Sakkal Majalla"/>
          <w:sz w:val="32"/>
          <w:szCs w:val="32"/>
          <w:rtl/>
        </w:rPr>
        <w:t>ٱلرِّبَوٰاْ</w:t>
      </w:r>
      <w:proofErr w:type="spellEnd"/>
      <w:r w:rsidRPr="004256E1">
        <w:rPr>
          <w:rFonts w:ascii="Sakkal Majalla" w:hAnsi="Sakkal Majalla" w:cs="Sakkal Majalla"/>
          <w:sz w:val="32"/>
          <w:szCs w:val="32"/>
        </w:rPr>
        <w:sym w:font="AGA Arabesque" w:char="F028"/>
      </w:r>
      <w:r w:rsidR="00221B91">
        <w:rPr>
          <w:rFonts w:ascii="Sakkal Majalla" w:hAnsi="Sakkal Majalla" w:cs="Sakkal Majalla" w:hint="cs"/>
          <w:sz w:val="32"/>
          <w:szCs w:val="32"/>
          <w:rtl/>
        </w:rPr>
        <w:t xml:space="preserve"> </w:t>
      </w:r>
      <w:r w:rsidRPr="00221B91">
        <w:rPr>
          <w:rFonts w:ascii="Sakkal Majalla" w:hAnsi="Sakkal Majalla" w:cs="Sakkal Majalla"/>
          <w:sz w:val="32"/>
          <w:szCs w:val="32"/>
          <w:vertAlign w:val="superscript"/>
        </w:rPr>
        <w:t>)</w:t>
      </w:r>
      <w:r w:rsidRPr="00221B91">
        <w:rPr>
          <w:rStyle w:val="ac"/>
          <w:rFonts w:ascii="Sakkal Majalla" w:hAnsi="Sakkal Majalla" w:cs="Sakkal Majalla"/>
          <w:sz w:val="32"/>
          <w:szCs w:val="32"/>
          <w:rtl/>
        </w:rPr>
        <w:footnoteReference w:id="20"/>
      </w:r>
      <w:r w:rsidRPr="00221B91">
        <w:rPr>
          <w:rFonts w:ascii="Sakkal Majalla" w:hAnsi="Sakkal Majalla" w:cs="Sakkal Majalla"/>
          <w:sz w:val="32"/>
          <w:szCs w:val="32"/>
          <w:vertAlign w:val="superscript"/>
          <w:rtl/>
        </w:rPr>
        <w:t>)</w:t>
      </w:r>
      <w:r w:rsidRPr="004256E1">
        <w:rPr>
          <w:rFonts w:ascii="Sakkal Majalla" w:hAnsi="Sakkal Majalla" w:cs="Sakkal Majalla"/>
          <w:sz w:val="32"/>
          <w:szCs w:val="32"/>
          <w:rtl/>
        </w:rPr>
        <w:t>.</w:t>
      </w:r>
    </w:p>
    <w:p w14:paraId="74B5D338" w14:textId="40827B5C" w:rsidR="00891D7D" w:rsidRPr="004256E1" w:rsidRDefault="00891D7D" w:rsidP="005D23E8">
      <w:pPr>
        <w:tabs>
          <w:tab w:val="left" w:pos="2706"/>
        </w:tabs>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 xml:space="preserve">وقوله: </w:t>
      </w:r>
      <w:proofErr w:type="gramStart"/>
      <w:r w:rsidRPr="004256E1">
        <w:rPr>
          <w:rFonts w:ascii="Sakkal Majalla" w:hAnsi="Sakkal Majalla" w:cs="Sakkal Majalla"/>
          <w:sz w:val="32"/>
          <w:szCs w:val="32"/>
          <w:rtl/>
        </w:rPr>
        <w:t xml:space="preserve">تعالى: </w:t>
      </w:r>
      <w:bookmarkStart w:id="5" w:name="_Hlk215747163"/>
      <w:r w:rsidRPr="004256E1">
        <w:rPr>
          <w:rFonts w:ascii="Sakkal Majalla" w:hAnsi="Sakkal Majalla" w:cs="Sakkal Majalla"/>
          <w:sz w:val="32"/>
          <w:szCs w:val="32"/>
        </w:rPr>
        <w:sym w:font="AGA Arabesque" w:char="F029"/>
      </w:r>
      <w:bookmarkEnd w:id="5"/>
      <w:r w:rsidRPr="004256E1">
        <w:rPr>
          <w:rFonts w:ascii="Sakkal Majalla" w:hAnsi="Sakkal Majalla" w:cs="Sakkal Majalla"/>
          <w:sz w:val="32"/>
          <w:szCs w:val="32"/>
          <w:rtl/>
        </w:rPr>
        <w:t xml:space="preserve"> يُرِيدُ</w:t>
      </w:r>
      <w:proofErr w:type="gram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ٱللَّهُ</w:t>
      </w:r>
      <w:proofErr w:type="spellEnd"/>
      <w:r w:rsidRPr="004256E1">
        <w:rPr>
          <w:rFonts w:ascii="Sakkal Majalla" w:hAnsi="Sakkal Majalla" w:cs="Sakkal Majalla"/>
          <w:sz w:val="32"/>
          <w:szCs w:val="32"/>
          <w:rtl/>
        </w:rPr>
        <w:t xml:space="preserve"> بِكُمُ </w:t>
      </w:r>
      <w:proofErr w:type="spellStart"/>
      <w:r w:rsidRPr="004256E1">
        <w:rPr>
          <w:rFonts w:ascii="Sakkal Majalla" w:hAnsi="Sakkal Majalla" w:cs="Sakkal Majalla"/>
          <w:sz w:val="32"/>
          <w:szCs w:val="32"/>
          <w:rtl/>
        </w:rPr>
        <w:t>ٱلۡيُسۡرَ</w:t>
      </w:r>
      <w:proofErr w:type="spellEnd"/>
      <w:r w:rsidRPr="004256E1">
        <w:rPr>
          <w:rFonts w:ascii="Sakkal Majalla" w:hAnsi="Sakkal Majalla" w:cs="Sakkal Majalla"/>
          <w:sz w:val="32"/>
          <w:szCs w:val="32"/>
          <w:rtl/>
        </w:rPr>
        <w:t xml:space="preserve"> وَلَا يُرِيدُ بِكُمُ </w:t>
      </w:r>
      <w:proofErr w:type="spellStart"/>
      <w:r w:rsidRPr="004256E1">
        <w:rPr>
          <w:rFonts w:ascii="Sakkal Majalla" w:hAnsi="Sakkal Majalla" w:cs="Sakkal Majalla"/>
          <w:sz w:val="32"/>
          <w:szCs w:val="32"/>
          <w:rtl/>
        </w:rPr>
        <w:t>ٱلۡعُسۡرَ</w:t>
      </w:r>
      <w:proofErr w:type="spellEnd"/>
      <w:r w:rsidRPr="004256E1">
        <w:rPr>
          <w:rFonts w:ascii="Sakkal Majalla" w:hAnsi="Sakkal Majalla" w:cs="Sakkal Majalla"/>
          <w:sz w:val="32"/>
          <w:szCs w:val="32"/>
        </w:rPr>
        <w:t>)</w:t>
      </w:r>
      <w:r w:rsidR="00221B91">
        <w:rPr>
          <w:rFonts w:ascii="Sakkal Majalla" w:hAnsi="Sakkal Majalla" w:cs="Sakkal Majalla"/>
          <w:sz w:val="32"/>
          <w:szCs w:val="32"/>
        </w:rPr>
        <w:t xml:space="preserve"> </w:t>
      </w:r>
      <w:r w:rsidRPr="004256E1">
        <w:rPr>
          <w:rFonts w:ascii="Sakkal Majalla" w:hAnsi="Sakkal Majalla" w:cs="Sakkal Majalla"/>
          <w:sz w:val="32"/>
          <w:szCs w:val="32"/>
        </w:rPr>
        <w:sym w:font="AGA Arabesque" w:char="F028"/>
      </w:r>
      <w:r w:rsidRPr="004256E1">
        <w:rPr>
          <w:rStyle w:val="ac"/>
          <w:rFonts w:ascii="Sakkal Majalla" w:hAnsi="Sakkal Majalla" w:cs="Sakkal Majalla"/>
          <w:sz w:val="32"/>
          <w:szCs w:val="32"/>
          <w:rtl/>
        </w:rPr>
        <w:footnoteReference w:id="21"/>
      </w:r>
      <w:r w:rsidRPr="004256E1">
        <w:rPr>
          <w:rFonts w:ascii="Sakkal Majalla" w:hAnsi="Sakkal Majalla" w:cs="Sakkal Majalla"/>
          <w:sz w:val="32"/>
          <w:szCs w:val="32"/>
          <w:rtl/>
        </w:rPr>
        <w:t>).</w:t>
      </w:r>
    </w:p>
    <w:p w14:paraId="7E74EEFF" w14:textId="77777777" w:rsidR="00891D7D" w:rsidRPr="004256E1" w:rsidRDefault="00891D7D" w:rsidP="005D23E8">
      <w:pPr>
        <w:tabs>
          <w:tab w:val="left" w:pos="2706"/>
        </w:tabs>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 xml:space="preserve">وقوله تعالى: </w:t>
      </w:r>
      <w:r w:rsidRPr="004256E1">
        <w:rPr>
          <w:rFonts w:ascii="Sakkal Majalla" w:hAnsi="Sakkal Majalla" w:cs="Sakkal Majalla"/>
          <w:sz w:val="32"/>
          <w:szCs w:val="32"/>
        </w:rPr>
        <w:sym w:font="AGA Arabesque" w:char="F029"/>
      </w:r>
      <w:r w:rsidRPr="004256E1">
        <w:rPr>
          <w:rFonts w:ascii="Sakkal Majalla" w:hAnsi="Sakkal Majalla" w:cs="Sakkal Majalla"/>
          <w:sz w:val="32"/>
          <w:szCs w:val="32"/>
          <w:rtl/>
        </w:rPr>
        <w:t xml:space="preserve">خُذِ </w:t>
      </w:r>
      <w:proofErr w:type="spellStart"/>
      <w:r w:rsidRPr="004256E1">
        <w:rPr>
          <w:rFonts w:ascii="Sakkal Majalla" w:hAnsi="Sakkal Majalla" w:cs="Sakkal Majalla"/>
          <w:sz w:val="32"/>
          <w:szCs w:val="32"/>
          <w:rtl/>
        </w:rPr>
        <w:t>ٱلۡعَفۡوَ</w:t>
      </w:r>
      <w:proofErr w:type="spell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وَأۡمُرۡ</w:t>
      </w:r>
      <w:proofErr w:type="spell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بِٱلۡعُرۡفِ</w:t>
      </w:r>
      <w:proofErr w:type="spellEnd"/>
      <w:r w:rsidRPr="004256E1">
        <w:rPr>
          <w:rFonts w:ascii="Sakkal Majalla" w:hAnsi="Sakkal Majalla" w:cs="Sakkal Majalla"/>
          <w:sz w:val="32"/>
          <w:szCs w:val="32"/>
          <w:rtl/>
        </w:rPr>
        <w:t xml:space="preserve"> </w:t>
      </w:r>
      <w:proofErr w:type="spellStart"/>
      <w:r w:rsidRPr="004256E1">
        <w:rPr>
          <w:rFonts w:ascii="Sakkal Majalla" w:hAnsi="Sakkal Majalla" w:cs="Sakkal Majalla"/>
          <w:sz w:val="32"/>
          <w:szCs w:val="32"/>
          <w:rtl/>
        </w:rPr>
        <w:t>وَأَعۡرِضۡ</w:t>
      </w:r>
      <w:proofErr w:type="spellEnd"/>
      <w:r w:rsidRPr="004256E1">
        <w:rPr>
          <w:rFonts w:ascii="Sakkal Majalla" w:hAnsi="Sakkal Majalla" w:cs="Sakkal Majalla"/>
          <w:sz w:val="32"/>
          <w:szCs w:val="32"/>
          <w:rtl/>
        </w:rPr>
        <w:t xml:space="preserve"> عَنِ </w:t>
      </w:r>
      <w:proofErr w:type="spellStart"/>
      <w:r w:rsidRPr="004256E1">
        <w:rPr>
          <w:rFonts w:ascii="Sakkal Majalla" w:hAnsi="Sakkal Majalla" w:cs="Sakkal Majalla"/>
          <w:sz w:val="32"/>
          <w:szCs w:val="32"/>
          <w:rtl/>
        </w:rPr>
        <w:t>ٱلۡجَٰهِلِينَ</w:t>
      </w:r>
      <w:proofErr w:type="spellEnd"/>
      <w:r w:rsidRPr="004256E1">
        <w:rPr>
          <w:rFonts w:ascii="Sakkal Majalla" w:hAnsi="Sakkal Majalla" w:cs="Sakkal Majalla"/>
          <w:sz w:val="32"/>
          <w:szCs w:val="32"/>
        </w:rPr>
        <w:t>)</w:t>
      </w:r>
      <w:r w:rsidRPr="004256E1">
        <w:rPr>
          <w:rFonts w:ascii="Sakkal Majalla" w:hAnsi="Sakkal Majalla" w:cs="Sakkal Majalla"/>
          <w:sz w:val="32"/>
          <w:szCs w:val="32"/>
        </w:rPr>
        <w:sym w:font="AGA Arabesque" w:char="F028"/>
      </w:r>
      <w:r w:rsidRPr="004256E1">
        <w:rPr>
          <w:rStyle w:val="ac"/>
          <w:rFonts w:ascii="Sakkal Majalla" w:hAnsi="Sakkal Majalla" w:cs="Sakkal Majalla"/>
          <w:sz w:val="32"/>
          <w:szCs w:val="32"/>
          <w:rtl/>
        </w:rPr>
        <w:footnoteReference w:id="22"/>
      </w:r>
      <w:r w:rsidRPr="004256E1">
        <w:rPr>
          <w:rFonts w:ascii="Sakkal Majalla" w:hAnsi="Sakkal Majalla" w:cs="Sakkal Majalla"/>
          <w:sz w:val="32"/>
          <w:szCs w:val="32"/>
          <w:rtl/>
        </w:rPr>
        <w:t>).</w:t>
      </w:r>
    </w:p>
    <w:p w14:paraId="67019CF4" w14:textId="77777777" w:rsidR="00891D7D" w:rsidRPr="004256E1" w:rsidRDefault="00891D7D" w:rsidP="005D23E8">
      <w:pPr>
        <w:tabs>
          <w:tab w:val="left" w:pos="2706"/>
        </w:tabs>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ومن السنة قول النبي</w:t>
      </w:r>
      <w:r w:rsidRPr="004256E1">
        <w:rPr>
          <w:rFonts w:ascii="Sakkal Majalla" w:hAnsi="Sakkal Majalla" w:cs="Sakkal Majalla"/>
          <w:sz w:val="32"/>
          <w:szCs w:val="32"/>
        </w:rPr>
        <w:sym w:font="AGA Arabesque" w:char="F065"/>
      </w:r>
      <w:r w:rsidRPr="004256E1">
        <w:rPr>
          <w:rFonts w:ascii="Sakkal Majalla" w:hAnsi="Sakkal Majalla" w:cs="Sakkal Majalla"/>
          <w:sz w:val="32"/>
          <w:szCs w:val="32"/>
          <w:rtl/>
        </w:rPr>
        <w:t>: "المسلمون عند شروطهم"(</w:t>
      </w:r>
      <w:r w:rsidRPr="004256E1">
        <w:rPr>
          <w:rStyle w:val="ac"/>
          <w:rFonts w:ascii="Sakkal Majalla" w:hAnsi="Sakkal Majalla" w:cs="Sakkal Majalla"/>
          <w:sz w:val="32"/>
          <w:szCs w:val="32"/>
          <w:rtl/>
        </w:rPr>
        <w:footnoteReference w:id="23"/>
      </w:r>
      <w:r w:rsidRPr="004256E1">
        <w:rPr>
          <w:rFonts w:ascii="Sakkal Majalla" w:hAnsi="Sakkal Majalla" w:cs="Sakkal Majalla"/>
          <w:sz w:val="32"/>
          <w:szCs w:val="32"/>
          <w:rtl/>
        </w:rPr>
        <w:t>).</w:t>
      </w:r>
    </w:p>
    <w:p w14:paraId="43EF2145" w14:textId="77777777" w:rsidR="00891D7D" w:rsidRPr="004256E1" w:rsidRDefault="00891D7D" w:rsidP="005D23E8">
      <w:pPr>
        <w:tabs>
          <w:tab w:val="left" w:pos="2706"/>
        </w:tabs>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وقوله</w:t>
      </w:r>
      <w:r w:rsidRPr="004256E1">
        <w:rPr>
          <w:rFonts w:ascii="Sakkal Majalla" w:hAnsi="Sakkal Majalla" w:cs="Sakkal Majalla"/>
          <w:sz w:val="32"/>
          <w:szCs w:val="32"/>
        </w:rPr>
        <w:sym w:font="AGA Arabesque" w:char="F065"/>
      </w:r>
      <w:r w:rsidRPr="004256E1">
        <w:rPr>
          <w:rFonts w:ascii="Sakkal Majalla" w:hAnsi="Sakkal Majalla" w:cs="Sakkal Majalla"/>
          <w:sz w:val="32"/>
          <w:szCs w:val="32"/>
          <w:rtl/>
        </w:rPr>
        <w:t>: "الدين النصيحة"</w:t>
      </w:r>
      <w:r w:rsidRPr="00221B91">
        <w:rPr>
          <w:rFonts w:ascii="Sakkal Majalla" w:hAnsi="Sakkal Majalla" w:cs="Sakkal Majalla"/>
          <w:sz w:val="32"/>
          <w:szCs w:val="32"/>
          <w:vertAlign w:val="superscript"/>
          <w:rtl/>
        </w:rPr>
        <w:t>(</w:t>
      </w:r>
      <w:r w:rsidRPr="00221B91">
        <w:rPr>
          <w:rStyle w:val="ac"/>
          <w:rFonts w:ascii="Sakkal Majalla" w:hAnsi="Sakkal Majalla" w:cs="Sakkal Majalla"/>
          <w:sz w:val="32"/>
          <w:szCs w:val="32"/>
          <w:rtl/>
        </w:rPr>
        <w:footnoteReference w:id="24"/>
      </w:r>
      <w:r w:rsidRPr="00221B91">
        <w:rPr>
          <w:rFonts w:ascii="Sakkal Majalla" w:hAnsi="Sakkal Majalla" w:cs="Sakkal Majalla"/>
          <w:sz w:val="32"/>
          <w:szCs w:val="32"/>
          <w:vertAlign w:val="superscript"/>
          <w:rtl/>
        </w:rPr>
        <w:t>)</w:t>
      </w:r>
      <w:r w:rsidRPr="004256E1">
        <w:rPr>
          <w:rFonts w:ascii="Sakkal Majalla" w:hAnsi="Sakkal Majalla" w:cs="Sakkal Majalla"/>
          <w:sz w:val="32"/>
          <w:szCs w:val="32"/>
          <w:rtl/>
        </w:rPr>
        <w:t>.</w:t>
      </w:r>
    </w:p>
    <w:p w14:paraId="47DC2BBB" w14:textId="77777777" w:rsidR="00891D7D" w:rsidRPr="004256E1" w:rsidRDefault="00891D7D" w:rsidP="005D23E8">
      <w:pPr>
        <w:tabs>
          <w:tab w:val="left" w:pos="2706"/>
        </w:tabs>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وقوله</w:t>
      </w:r>
      <w:r w:rsidRPr="004256E1">
        <w:rPr>
          <w:rFonts w:ascii="Sakkal Majalla" w:hAnsi="Sakkal Majalla" w:cs="Sakkal Majalla"/>
          <w:sz w:val="32"/>
          <w:szCs w:val="32"/>
        </w:rPr>
        <w:sym w:font="AGA Arabesque" w:char="F065"/>
      </w:r>
      <w:r w:rsidRPr="004256E1">
        <w:rPr>
          <w:rFonts w:ascii="Sakkal Majalla" w:hAnsi="Sakkal Majalla" w:cs="Sakkal Majalla"/>
          <w:sz w:val="32"/>
          <w:szCs w:val="32"/>
          <w:rtl/>
        </w:rPr>
        <w:t>: "إنما الأعمال بالنيات"</w:t>
      </w:r>
      <w:r w:rsidRPr="00221B91">
        <w:rPr>
          <w:rFonts w:ascii="Sakkal Majalla" w:hAnsi="Sakkal Majalla" w:cs="Sakkal Majalla"/>
          <w:sz w:val="32"/>
          <w:szCs w:val="32"/>
          <w:vertAlign w:val="superscript"/>
          <w:rtl/>
        </w:rPr>
        <w:t>(</w:t>
      </w:r>
      <w:r w:rsidRPr="00221B91">
        <w:rPr>
          <w:rStyle w:val="ac"/>
          <w:rFonts w:ascii="Sakkal Majalla" w:hAnsi="Sakkal Majalla" w:cs="Sakkal Majalla"/>
          <w:sz w:val="32"/>
          <w:szCs w:val="32"/>
          <w:rtl/>
        </w:rPr>
        <w:footnoteReference w:id="25"/>
      </w:r>
      <w:r w:rsidRPr="00221B91">
        <w:rPr>
          <w:rFonts w:ascii="Sakkal Majalla" w:hAnsi="Sakkal Majalla" w:cs="Sakkal Majalla"/>
          <w:sz w:val="32"/>
          <w:szCs w:val="32"/>
          <w:vertAlign w:val="superscript"/>
          <w:rtl/>
        </w:rPr>
        <w:t>)</w:t>
      </w:r>
      <w:r w:rsidRPr="004256E1">
        <w:rPr>
          <w:rFonts w:ascii="Sakkal Majalla" w:hAnsi="Sakkal Majalla" w:cs="Sakkal Majalla"/>
          <w:sz w:val="32"/>
          <w:szCs w:val="32"/>
          <w:rtl/>
        </w:rPr>
        <w:t>.</w:t>
      </w:r>
    </w:p>
    <w:p w14:paraId="648692B4" w14:textId="77777777" w:rsidR="00891D7D" w:rsidRPr="004256E1" w:rsidRDefault="00891D7D" w:rsidP="005D23E8">
      <w:pPr>
        <w:tabs>
          <w:tab w:val="left" w:pos="2706"/>
        </w:tabs>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وقوله</w:t>
      </w:r>
      <w:r w:rsidRPr="004256E1">
        <w:rPr>
          <w:rFonts w:ascii="Sakkal Majalla" w:hAnsi="Sakkal Majalla" w:cs="Sakkal Majalla"/>
          <w:sz w:val="32"/>
          <w:szCs w:val="32"/>
        </w:rPr>
        <w:sym w:font="AGA Arabesque" w:char="F065"/>
      </w:r>
      <w:r w:rsidRPr="004256E1">
        <w:rPr>
          <w:rFonts w:ascii="Sakkal Majalla" w:hAnsi="Sakkal Majalla" w:cs="Sakkal Majalla"/>
          <w:sz w:val="32"/>
          <w:szCs w:val="32"/>
          <w:rtl/>
        </w:rPr>
        <w:t>: "البينة على المدعي، واليمين على المدعى عليه"</w:t>
      </w:r>
      <w:r w:rsidRPr="00221B91">
        <w:rPr>
          <w:rFonts w:ascii="Sakkal Majalla" w:hAnsi="Sakkal Majalla" w:cs="Sakkal Majalla"/>
          <w:sz w:val="32"/>
          <w:szCs w:val="32"/>
          <w:vertAlign w:val="superscript"/>
          <w:rtl/>
        </w:rPr>
        <w:t>(</w:t>
      </w:r>
      <w:r w:rsidRPr="00221B91">
        <w:rPr>
          <w:rStyle w:val="ac"/>
          <w:rFonts w:ascii="Sakkal Majalla" w:hAnsi="Sakkal Majalla" w:cs="Sakkal Majalla"/>
          <w:sz w:val="32"/>
          <w:szCs w:val="32"/>
          <w:rtl/>
        </w:rPr>
        <w:footnoteReference w:id="26"/>
      </w:r>
      <w:r w:rsidRPr="00221B91">
        <w:rPr>
          <w:rFonts w:ascii="Sakkal Majalla" w:hAnsi="Sakkal Majalla" w:cs="Sakkal Majalla"/>
          <w:sz w:val="32"/>
          <w:szCs w:val="32"/>
          <w:vertAlign w:val="superscript"/>
          <w:rtl/>
        </w:rPr>
        <w:t>)</w:t>
      </w:r>
      <w:r w:rsidRPr="004256E1">
        <w:rPr>
          <w:rFonts w:ascii="Sakkal Majalla" w:hAnsi="Sakkal Majalla" w:cs="Sakkal Majalla"/>
          <w:sz w:val="32"/>
          <w:szCs w:val="32"/>
          <w:rtl/>
        </w:rPr>
        <w:t>.</w:t>
      </w:r>
    </w:p>
    <w:p w14:paraId="19B6E134" w14:textId="77777777" w:rsidR="00891D7D" w:rsidRDefault="00891D7D" w:rsidP="00D346CF">
      <w:pPr>
        <w:spacing w:before="100" w:beforeAutospacing="1" w:line="276" w:lineRule="auto"/>
        <w:ind w:left="48"/>
        <w:jc w:val="both"/>
        <w:rPr>
          <w:rFonts w:ascii="Sakkal Majalla" w:hAnsi="Sakkal Majalla" w:cs="Sakkal Majalla"/>
          <w:sz w:val="36"/>
          <w:szCs w:val="36"/>
          <w:rtl/>
        </w:rPr>
      </w:pPr>
      <w:r w:rsidRPr="004256E1">
        <w:rPr>
          <w:rFonts w:ascii="Sakkal Majalla" w:hAnsi="Sakkal Majalla" w:cs="Sakkal Majalla"/>
          <w:sz w:val="36"/>
          <w:szCs w:val="36"/>
          <w:rtl/>
        </w:rPr>
        <w:t xml:space="preserve">وصفها:  </w:t>
      </w:r>
    </w:p>
    <w:tbl>
      <w:tblPr>
        <w:bidiVisual/>
        <w:tblW w:w="8164" w:type="dxa"/>
        <w:jc w:val="center"/>
        <w:tblLook w:val="04A0" w:firstRow="1" w:lastRow="0" w:firstColumn="1" w:lastColumn="0" w:noHBand="0" w:noVBand="1"/>
      </w:tblPr>
      <w:tblGrid>
        <w:gridCol w:w="3572"/>
        <w:gridCol w:w="1020"/>
        <w:gridCol w:w="3572"/>
      </w:tblGrid>
      <w:tr w:rsidR="00266E8F" w:rsidRPr="00E4786B" w14:paraId="274DB969" w14:textId="77777777" w:rsidTr="00D941C5">
        <w:trPr>
          <w:trHeight w:hRule="exact" w:val="567"/>
          <w:jc w:val="center"/>
        </w:trPr>
        <w:tc>
          <w:tcPr>
            <w:tcW w:w="3572" w:type="dxa"/>
            <w:hideMark/>
          </w:tcPr>
          <w:p w14:paraId="6CE6D4FF" w14:textId="28D49B9F" w:rsidR="00266E8F" w:rsidRPr="00E4786B" w:rsidRDefault="00266E8F" w:rsidP="00D346CF">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lang w:bidi="ar-LY"/>
              </w:rPr>
            </w:pPr>
            <w:r w:rsidRPr="001A0DB8">
              <w:rPr>
                <w:rFonts w:ascii="Sakkal Majalla" w:hAnsi="Sakkal Majalla" w:cs="Sakkal Majalla"/>
                <w:b/>
                <w:bCs/>
                <w:sz w:val="32"/>
                <w:szCs w:val="32"/>
                <w:rtl/>
              </w:rPr>
              <w:t xml:space="preserve">10ـ وَتُوصَفُ الْقَوَاعِدُ </w:t>
            </w:r>
            <w:proofErr w:type="spellStart"/>
            <w:r w:rsidRPr="001A0DB8">
              <w:rPr>
                <w:rFonts w:ascii="Sakkal Majalla" w:hAnsi="Sakkal Majalla" w:cs="Sakkal Majalla"/>
                <w:b/>
                <w:bCs/>
                <w:sz w:val="32"/>
                <w:szCs w:val="32"/>
                <w:rtl/>
              </w:rPr>
              <w:t>الْفِقْهِيَّهْ</w:t>
            </w:r>
            <w:proofErr w:type="spellEnd"/>
            <w:r w:rsidRPr="00E4786B">
              <w:rPr>
                <w:rFonts w:ascii="Sakkal Majalla" w:eastAsia="Calibri" w:hAnsi="Sakkal Majalla" w:cs="Sakkal Majalla"/>
                <w:sz w:val="36"/>
                <w:szCs w:val="36"/>
                <w:shd w:val="clear" w:color="auto" w:fill="FFFFFF"/>
                <w:rtl/>
                <w:lang w:bidi="ar-LY"/>
              </w:rPr>
              <w:br/>
            </w:r>
          </w:p>
        </w:tc>
        <w:tc>
          <w:tcPr>
            <w:tcW w:w="1020" w:type="dxa"/>
          </w:tcPr>
          <w:p w14:paraId="6E862448" w14:textId="77777777" w:rsidR="00266E8F" w:rsidRPr="00E4786B" w:rsidRDefault="00266E8F" w:rsidP="00D346CF">
            <w:pPr>
              <w:pStyle w:val="af3"/>
              <w:overflowPunct w:val="0"/>
              <w:autoSpaceDE w:val="0"/>
              <w:autoSpaceDN w:val="0"/>
              <w:adjustRightInd w:val="0"/>
              <w:spacing w:line="276" w:lineRule="auto"/>
              <w:ind w:left="48"/>
              <w:jc w:val="center"/>
              <w:textAlignment w:val="baseline"/>
              <w:rPr>
                <w:rFonts w:ascii="Sakkal Majalla" w:hAnsi="Sakkal Majalla" w:cs="Sakkal Majalla"/>
                <w:sz w:val="36"/>
                <w:szCs w:val="36"/>
                <w:lang w:bidi="ar-LY"/>
              </w:rPr>
            </w:pPr>
          </w:p>
        </w:tc>
        <w:tc>
          <w:tcPr>
            <w:tcW w:w="3572" w:type="dxa"/>
            <w:hideMark/>
          </w:tcPr>
          <w:p w14:paraId="2B2AE2DB" w14:textId="32C9A562" w:rsidR="00266E8F" w:rsidRPr="00E4786B" w:rsidRDefault="00266E8F" w:rsidP="00D346CF">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rPr>
            </w:pPr>
            <w:r w:rsidRPr="001A0DB8">
              <w:rPr>
                <w:rFonts w:ascii="Sakkal Majalla" w:hAnsi="Sakkal Majalla" w:cs="Sakkal Majalla"/>
                <w:b/>
                <w:bCs/>
                <w:sz w:val="32"/>
                <w:szCs w:val="32"/>
                <w:rtl/>
              </w:rPr>
              <w:t>بِأَنَّهَا فِي الْحُكْمِ أَغْلَبِيَّهْ</w:t>
            </w:r>
            <w:r w:rsidRPr="00E4786B">
              <w:rPr>
                <w:rFonts w:ascii="Sakkal Majalla" w:eastAsia="Calibri" w:hAnsi="Sakkal Majalla" w:cs="Sakkal Majalla"/>
                <w:sz w:val="36"/>
                <w:szCs w:val="36"/>
                <w:shd w:val="clear" w:color="auto" w:fill="FFFFFF"/>
                <w:rtl/>
                <w:lang w:bidi="ar-LY"/>
              </w:rPr>
              <w:br/>
            </w:r>
          </w:p>
        </w:tc>
      </w:tr>
    </w:tbl>
    <w:p w14:paraId="1255BB68" w14:textId="2B2655F0" w:rsidR="00891D7D" w:rsidRPr="004256E1" w:rsidRDefault="00270182"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أي: أن القواعد الفقهية توصف بأنها حكم أغلبي ينطبق على أكثر جزئياته، ويرى بعضهم أن القواعد الفقهية حكم كلي ينطبق على جميع جزئياته، وهذا الاختلاف في تعريف القاعدة بناء على اختلافهم في مفهومها؛ هل هي حكم أكثري أو أغلبي؟ فمن نظر إلى أن القواعد الفقهية حكم أغلبي عرفها بأنها: "حُكْمٌ أَكْثَرِيٌّ لَا كُلِّيٌّ يَنْطَبِقُ عَلَى </w:t>
      </w:r>
      <w:r w:rsidR="00891D7D" w:rsidRPr="004256E1">
        <w:rPr>
          <w:rFonts w:ascii="Sakkal Majalla" w:hAnsi="Sakkal Majalla" w:cs="Sakkal Majalla"/>
          <w:sz w:val="32"/>
          <w:szCs w:val="32"/>
          <w:rtl/>
        </w:rPr>
        <w:lastRenderedPageBreak/>
        <w:t>أَكْثَرِ جُزْئِيَّاتِهِ لِتُعْرَفَ أَحْكَامُهَا مِنْهُ"</w:t>
      </w:r>
      <w:r w:rsidR="00891D7D" w:rsidRPr="00221B91">
        <w:rPr>
          <w:rFonts w:ascii="Sakkal Majalla" w:hAnsi="Sakkal Majalla" w:cs="Sakkal Majalla"/>
          <w:sz w:val="32"/>
          <w:szCs w:val="32"/>
          <w:vertAlign w:val="superscript"/>
          <w:rtl/>
        </w:rPr>
        <w:t>(</w:t>
      </w:r>
      <w:r w:rsidR="00891D7D" w:rsidRPr="00221B91">
        <w:rPr>
          <w:rStyle w:val="ac"/>
          <w:rFonts w:ascii="Sakkal Majalla" w:hAnsi="Sakkal Majalla" w:cs="Sakkal Majalla"/>
          <w:sz w:val="32"/>
          <w:szCs w:val="32"/>
          <w:rtl/>
        </w:rPr>
        <w:footnoteReference w:id="27"/>
      </w:r>
      <w:r w:rsidR="00891D7D" w:rsidRPr="00221B91">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وهذا التعريف ارتضاه مؤلِّف تهذيب الفروق حيث قال: "ومن المعلوم أن أكثر قواعد الفقه أغلبية"</w:t>
      </w:r>
      <w:r w:rsidR="00891D7D" w:rsidRPr="00221B91">
        <w:rPr>
          <w:rFonts w:ascii="Sakkal Majalla" w:hAnsi="Sakkal Majalla" w:cs="Sakkal Majalla"/>
          <w:sz w:val="32"/>
          <w:szCs w:val="32"/>
          <w:vertAlign w:val="superscript"/>
          <w:rtl/>
        </w:rPr>
        <w:t>(</w:t>
      </w:r>
      <w:r w:rsidR="00891D7D" w:rsidRPr="00221B91">
        <w:rPr>
          <w:rStyle w:val="ac"/>
          <w:rFonts w:ascii="Sakkal Majalla" w:hAnsi="Sakkal Majalla" w:cs="Sakkal Majalla"/>
          <w:sz w:val="32"/>
          <w:szCs w:val="32"/>
          <w:rtl/>
        </w:rPr>
        <w:footnoteReference w:id="28"/>
      </w:r>
      <w:r w:rsidR="00891D7D" w:rsidRPr="00221B91">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ومن نظر إلى أن القاعدة الفقهية حكم كلي عرفها بأنها: " ‌قضية ‌كلية منطبقة على جميع جزئياتها"</w:t>
      </w:r>
      <w:r w:rsidR="00891D7D" w:rsidRPr="00221B91">
        <w:rPr>
          <w:rFonts w:ascii="Sakkal Majalla" w:hAnsi="Sakkal Majalla" w:cs="Sakkal Majalla"/>
          <w:sz w:val="32"/>
          <w:szCs w:val="32"/>
          <w:vertAlign w:val="superscript"/>
          <w:rtl/>
        </w:rPr>
        <w:t>(</w:t>
      </w:r>
      <w:r w:rsidR="00891D7D" w:rsidRPr="00221B91">
        <w:rPr>
          <w:rStyle w:val="ac"/>
          <w:rFonts w:ascii="Sakkal Majalla" w:hAnsi="Sakkal Majalla" w:cs="Sakkal Majalla"/>
          <w:sz w:val="32"/>
          <w:szCs w:val="32"/>
          <w:rtl/>
        </w:rPr>
        <w:footnoteReference w:id="29"/>
      </w:r>
      <w:r w:rsidR="00891D7D" w:rsidRPr="00221B91">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وقد مال إليه صاحب كتاب رفع النقاب عن تنقيح الشهاب حيث عرفه بقوله: "صورة كلية تتبين بها جميع جزئياتها"</w:t>
      </w:r>
      <w:r w:rsidR="00891D7D" w:rsidRPr="00221B91">
        <w:rPr>
          <w:rFonts w:ascii="Sakkal Majalla" w:hAnsi="Sakkal Majalla" w:cs="Sakkal Majalla"/>
          <w:sz w:val="32"/>
          <w:szCs w:val="32"/>
          <w:vertAlign w:val="superscript"/>
          <w:rtl/>
        </w:rPr>
        <w:t>(</w:t>
      </w:r>
      <w:r w:rsidR="00891D7D" w:rsidRPr="00221B91">
        <w:rPr>
          <w:rStyle w:val="ac"/>
          <w:rFonts w:ascii="Sakkal Majalla" w:hAnsi="Sakkal Majalla" w:cs="Sakkal Majalla"/>
          <w:sz w:val="32"/>
          <w:szCs w:val="32"/>
          <w:rtl/>
        </w:rPr>
        <w:footnoteReference w:id="30"/>
      </w:r>
      <w:r w:rsidR="00891D7D" w:rsidRPr="00221B91">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w:t>
      </w:r>
    </w:p>
    <w:p w14:paraId="7E03407F"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مناقشة القولين:</w:t>
      </w:r>
    </w:p>
    <w:p w14:paraId="5DCE3F6C" w14:textId="754E8F0D" w:rsidR="00891D7D" w:rsidRPr="004256E1"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 xml:space="preserve">القول الأول: أن القواعد الفقهية حكم أغلبي؛ مبني على وجود بعض المسائل المستثناة من تلك القواعد التي تخالف أحكامها حكم القاعدة؛ لأثر أو إجماعٍ أو ضرورة أو قيد أو علة مؤثرة تخرجها عن الاطراد، فتكون مستثناة من تلك القاعدة، ومعدولا بها عن سنن القياس، فحكموا عليها بالأغلبية لا </w:t>
      </w:r>
      <w:proofErr w:type="gramStart"/>
      <w:r w:rsidRPr="004256E1">
        <w:rPr>
          <w:rFonts w:ascii="Sakkal Majalla" w:hAnsi="Sakkal Majalla" w:cs="Sakkal Majalla"/>
          <w:sz w:val="32"/>
          <w:szCs w:val="32"/>
          <w:rtl/>
        </w:rPr>
        <w:t>بالاطراد</w:t>
      </w:r>
      <w:r w:rsidRPr="00221B91">
        <w:rPr>
          <w:rFonts w:ascii="Sakkal Majalla" w:hAnsi="Sakkal Majalla" w:cs="Sakkal Majalla"/>
          <w:sz w:val="32"/>
          <w:szCs w:val="32"/>
          <w:vertAlign w:val="superscript"/>
          <w:rtl/>
        </w:rPr>
        <w:t>(</w:t>
      </w:r>
      <w:proofErr w:type="gramEnd"/>
      <w:r w:rsidRPr="00221B91">
        <w:rPr>
          <w:rStyle w:val="ac"/>
          <w:rFonts w:ascii="Sakkal Majalla" w:hAnsi="Sakkal Majalla" w:cs="Sakkal Majalla"/>
          <w:sz w:val="32"/>
          <w:szCs w:val="32"/>
          <w:rtl/>
        </w:rPr>
        <w:footnoteReference w:id="31"/>
      </w:r>
      <w:r w:rsidRPr="00221B91">
        <w:rPr>
          <w:rFonts w:ascii="Sakkal Majalla" w:hAnsi="Sakkal Majalla" w:cs="Sakkal Majalla"/>
          <w:sz w:val="32"/>
          <w:szCs w:val="32"/>
          <w:vertAlign w:val="superscript"/>
          <w:rtl/>
        </w:rPr>
        <w:t>)</w:t>
      </w:r>
      <w:r w:rsidRPr="004256E1">
        <w:rPr>
          <w:rFonts w:ascii="Sakkal Majalla" w:hAnsi="Sakkal Majalla" w:cs="Sakkal Majalla"/>
          <w:sz w:val="32"/>
          <w:szCs w:val="32"/>
          <w:rtl/>
        </w:rPr>
        <w:t xml:space="preserve">. </w:t>
      </w:r>
    </w:p>
    <w:p w14:paraId="4C63F2AB"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فمثال ‌الاستثناء ‌بالأثر جواز السلم والإجارة في بيع المعدوم الذي الأصل فيه عدم جوازه.</w:t>
      </w:r>
    </w:p>
    <w:p w14:paraId="31615B32"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 xml:space="preserve"> ومثال الاستثناء بالإجماع عقد </w:t>
      </w:r>
      <w:proofErr w:type="spellStart"/>
      <w:r w:rsidRPr="004256E1">
        <w:rPr>
          <w:rFonts w:ascii="Sakkal Majalla" w:hAnsi="Sakkal Majalla" w:cs="Sakkal Majalla"/>
          <w:sz w:val="32"/>
          <w:szCs w:val="32"/>
          <w:rtl/>
        </w:rPr>
        <w:t>الاستصناع</w:t>
      </w:r>
      <w:proofErr w:type="spellEnd"/>
      <w:r w:rsidRPr="004256E1">
        <w:rPr>
          <w:rFonts w:ascii="Sakkal Majalla" w:hAnsi="Sakkal Majalla" w:cs="Sakkal Majalla"/>
          <w:sz w:val="32"/>
          <w:szCs w:val="32"/>
          <w:rtl/>
        </w:rPr>
        <w:t>.</w:t>
      </w:r>
    </w:p>
    <w:p w14:paraId="7EF4552B"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ومثال الاستثناء بالضرورة طهارة الحياض والآبار في الفلوات؛ مع ما تلقيه الريح فيها من البعر والروث وغيره.</w:t>
      </w:r>
    </w:p>
    <w:p w14:paraId="7E7441D0"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 xml:space="preserve">القول الثاني: أن القاعدة حكم كلي لا أغلبي.  </w:t>
      </w:r>
    </w:p>
    <w:p w14:paraId="4D0DB7AE" w14:textId="464D6BA9" w:rsidR="00891D7D" w:rsidRDefault="00270182"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يمكن القول بإن هذا (أي الاستثناء وعدم الاطراد) لا ينقض كلية تلك القواعد ولا يقدح في عمومها. يشير الإمام الشاطبي في </w:t>
      </w:r>
      <w:proofErr w:type="gramStart"/>
      <w:r w:rsidR="00891D7D" w:rsidRPr="004256E1">
        <w:rPr>
          <w:rFonts w:ascii="Sakkal Majalla" w:hAnsi="Sakkal Majalla" w:cs="Sakkal Majalla"/>
          <w:sz w:val="32"/>
          <w:szCs w:val="32"/>
          <w:rtl/>
        </w:rPr>
        <w:t>الموافقات</w:t>
      </w:r>
      <w:r w:rsidR="00891D7D" w:rsidRPr="005F0288">
        <w:rPr>
          <w:rFonts w:ascii="Sakkal Majalla" w:hAnsi="Sakkal Majalla" w:cs="Sakkal Majalla"/>
          <w:sz w:val="32"/>
          <w:szCs w:val="32"/>
          <w:vertAlign w:val="superscript"/>
          <w:rtl/>
        </w:rPr>
        <w:t>(</w:t>
      </w:r>
      <w:proofErr w:type="gramEnd"/>
      <w:r w:rsidR="00891D7D" w:rsidRPr="005F0288">
        <w:rPr>
          <w:rStyle w:val="ac"/>
          <w:rFonts w:ascii="Sakkal Majalla" w:hAnsi="Sakkal Majalla" w:cs="Sakkal Majalla"/>
          <w:sz w:val="32"/>
          <w:szCs w:val="32"/>
          <w:rtl/>
        </w:rPr>
        <w:footnoteReference w:id="32"/>
      </w:r>
      <w:r w:rsidR="00891D7D" w:rsidRPr="005F0288">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إن الْأَمْرَ الْكُلِّيَّ إِذَا ثَبَتَ كُلِّيًّا، فَتَخَلُّفُ بَعْضِ الْجُزْئِيَّاتِ عَنْ مُقْتَضَى الْكُلِّيِّ لَا يخرجه عن كونه كليا؛ لِأَنَّ الْمُتَخَلِّفَاتِ الْجُزْئِيَّةَ لَا يَنْتَظِمُ مِنْهَا كُلِّيٌّ يُعَارِضُ هَذَا الْكُلِّيَّ الثَّابِتَ.... فَالْكُلِّيَّةُ فِي الِاسْتِقْرَائِيَّاتِ صَحِيحَةٌ، وَإِنْ تَخَلَّفَ عَنْ مُقْتَضَاهَا بَعْضُ الْجُزْئِيَّاتِ. إذا ثبت هذا فإن الغالب الأكثري معتبر في الشريعة اعتبار القطعي.</w:t>
      </w:r>
    </w:p>
    <w:tbl>
      <w:tblPr>
        <w:bidiVisual/>
        <w:tblW w:w="8164" w:type="dxa"/>
        <w:jc w:val="center"/>
        <w:tblLook w:val="04A0" w:firstRow="1" w:lastRow="0" w:firstColumn="1" w:lastColumn="0" w:noHBand="0" w:noVBand="1"/>
      </w:tblPr>
      <w:tblGrid>
        <w:gridCol w:w="3572"/>
        <w:gridCol w:w="1020"/>
        <w:gridCol w:w="3572"/>
      </w:tblGrid>
      <w:tr w:rsidR="00266E8F" w:rsidRPr="00E4786B" w14:paraId="3C0FB18E" w14:textId="77777777" w:rsidTr="00D941C5">
        <w:trPr>
          <w:trHeight w:hRule="exact" w:val="567"/>
          <w:jc w:val="center"/>
        </w:trPr>
        <w:tc>
          <w:tcPr>
            <w:tcW w:w="3572" w:type="dxa"/>
            <w:hideMark/>
          </w:tcPr>
          <w:p w14:paraId="29C45508" w14:textId="1E729427" w:rsidR="00266E8F" w:rsidRPr="00E4786B" w:rsidRDefault="00266E8F" w:rsidP="005D23E8">
            <w:pPr>
              <w:overflowPunct w:val="0"/>
              <w:autoSpaceDE w:val="0"/>
              <w:autoSpaceDN w:val="0"/>
              <w:adjustRightInd w:val="0"/>
              <w:ind w:left="48"/>
              <w:jc w:val="both"/>
              <w:textAlignment w:val="baseline"/>
              <w:rPr>
                <w:rFonts w:ascii="Sakkal Majalla" w:hAnsi="Sakkal Majalla" w:cs="Sakkal Majalla"/>
                <w:sz w:val="36"/>
                <w:szCs w:val="36"/>
                <w:shd w:val="clear" w:color="auto" w:fill="FFFFFF"/>
                <w:lang w:bidi="ar-LY"/>
              </w:rPr>
            </w:pPr>
            <w:r w:rsidRPr="001A0DB8">
              <w:rPr>
                <w:rFonts w:ascii="Sakkal Majalla" w:hAnsi="Sakkal Majalla" w:cs="Sakkal Majalla"/>
                <w:b/>
                <w:bCs/>
                <w:sz w:val="32"/>
                <w:szCs w:val="32"/>
                <w:rtl/>
              </w:rPr>
              <w:t xml:space="preserve">11ـ تُوصَفُ بِالْإِيجَازِ </w:t>
            </w:r>
            <w:proofErr w:type="spellStart"/>
            <w:r w:rsidRPr="001A0DB8">
              <w:rPr>
                <w:rFonts w:ascii="Sakkal Majalla" w:hAnsi="Sakkal Majalla" w:cs="Sakkal Majalla"/>
                <w:b/>
                <w:bCs/>
                <w:sz w:val="32"/>
                <w:szCs w:val="32"/>
                <w:rtl/>
              </w:rPr>
              <w:t>وَالْبَلَاغَهْ</w:t>
            </w:r>
            <w:proofErr w:type="spellEnd"/>
            <w:r w:rsidRPr="00E4786B">
              <w:rPr>
                <w:rFonts w:ascii="Sakkal Majalla" w:eastAsia="Calibri" w:hAnsi="Sakkal Majalla" w:cs="Sakkal Majalla"/>
                <w:sz w:val="36"/>
                <w:szCs w:val="36"/>
                <w:shd w:val="clear" w:color="auto" w:fill="FFFFFF"/>
                <w:rtl/>
                <w:lang w:bidi="ar-LY"/>
              </w:rPr>
              <w:br/>
            </w:r>
          </w:p>
        </w:tc>
        <w:tc>
          <w:tcPr>
            <w:tcW w:w="1020" w:type="dxa"/>
          </w:tcPr>
          <w:p w14:paraId="6BFEE666" w14:textId="77777777" w:rsidR="00266E8F" w:rsidRPr="00E4786B" w:rsidRDefault="00266E8F" w:rsidP="005D23E8">
            <w:pPr>
              <w:pStyle w:val="af3"/>
              <w:overflowPunct w:val="0"/>
              <w:autoSpaceDE w:val="0"/>
              <w:autoSpaceDN w:val="0"/>
              <w:adjustRightInd w:val="0"/>
              <w:ind w:left="48"/>
              <w:jc w:val="center"/>
              <w:textAlignment w:val="baseline"/>
              <w:rPr>
                <w:rFonts w:ascii="Sakkal Majalla" w:hAnsi="Sakkal Majalla" w:cs="Sakkal Majalla"/>
                <w:sz w:val="36"/>
                <w:szCs w:val="36"/>
                <w:lang w:bidi="ar-LY"/>
              </w:rPr>
            </w:pPr>
          </w:p>
        </w:tc>
        <w:tc>
          <w:tcPr>
            <w:tcW w:w="3572" w:type="dxa"/>
            <w:hideMark/>
          </w:tcPr>
          <w:p w14:paraId="2CD9D6BC" w14:textId="227F0B66" w:rsidR="00266E8F" w:rsidRPr="00E4786B" w:rsidRDefault="00266E8F" w:rsidP="005D23E8">
            <w:pPr>
              <w:overflowPunct w:val="0"/>
              <w:autoSpaceDE w:val="0"/>
              <w:autoSpaceDN w:val="0"/>
              <w:adjustRightInd w:val="0"/>
              <w:ind w:left="48"/>
              <w:jc w:val="both"/>
              <w:textAlignment w:val="baseline"/>
              <w:rPr>
                <w:rFonts w:ascii="Sakkal Majalla" w:hAnsi="Sakkal Majalla" w:cs="Sakkal Majalla"/>
                <w:sz w:val="36"/>
                <w:szCs w:val="36"/>
                <w:shd w:val="clear" w:color="auto" w:fill="FFFFFF"/>
              </w:rPr>
            </w:pPr>
            <w:r w:rsidRPr="001A0DB8">
              <w:rPr>
                <w:rFonts w:ascii="Sakkal Majalla" w:hAnsi="Sakkal Majalla" w:cs="Sakkal Majalla"/>
                <w:b/>
                <w:bCs/>
                <w:sz w:val="32"/>
                <w:szCs w:val="32"/>
                <w:rtl/>
              </w:rPr>
              <w:t xml:space="preserve">وَمُنْتَهَى الْإِتْقَانِ </w:t>
            </w:r>
            <w:proofErr w:type="spellStart"/>
            <w:r w:rsidRPr="001A0DB8">
              <w:rPr>
                <w:rFonts w:ascii="Sakkal Majalla" w:hAnsi="Sakkal Majalla" w:cs="Sakkal Majalla"/>
                <w:b/>
                <w:bCs/>
                <w:sz w:val="32"/>
                <w:szCs w:val="32"/>
                <w:rtl/>
              </w:rPr>
              <w:t>وَالصِّيَاغَهْ</w:t>
            </w:r>
            <w:proofErr w:type="spellEnd"/>
            <w:r w:rsidRPr="00E4786B">
              <w:rPr>
                <w:rFonts w:ascii="Sakkal Majalla" w:eastAsia="Calibri" w:hAnsi="Sakkal Majalla" w:cs="Sakkal Majalla"/>
                <w:sz w:val="36"/>
                <w:szCs w:val="36"/>
                <w:shd w:val="clear" w:color="auto" w:fill="FFFFFF"/>
                <w:rtl/>
                <w:lang w:bidi="ar-LY"/>
              </w:rPr>
              <w:br/>
            </w:r>
          </w:p>
        </w:tc>
      </w:tr>
    </w:tbl>
    <w:p w14:paraId="6A687390" w14:textId="58656E83" w:rsidR="00891D7D" w:rsidRDefault="00891D7D" w:rsidP="005D23E8">
      <w:pPr>
        <w:spacing w:before="100" w:beforeAutospacing="1"/>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lastRenderedPageBreak/>
        <w:t xml:space="preserve">أي: أن من صفات هذه القواعد التي سيذكرها؛ الإيجاز، وهو الاختصار أي: جمع المعاني الكثيرة في الألفاظ القليلة فصياغتها على هذا النحو من الإيجاز يدل على عموم معناها وسعة استيعابها للفروع الجزئية، فتصاغ القاعدة بكلمتين أو ببضع كلمات محكمة متقنة بليغة، بعيدة عن الحشو والإطناب </w:t>
      </w:r>
      <w:proofErr w:type="gramStart"/>
      <w:r w:rsidRPr="004256E1">
        <w:rPr>
          <w:rFonts w:ascii="Sakkal Majalla" w:hAnsi="Sakkal Majalla" w:cs="Sakkal Majalla"/>
          <w:sz w:val="32"/>
          <w:szCs w:val="32"/>
          <w:rtl/>
        </w:rPr>
        <w:t>والتكرار</w:t>
      </w:r>
      <w:r w:rsidRPr="005F0288">
        <w:rPr>
          <w:rFonts w:ascii="Sakkal Majalla" w:hAnsi="Sakkal Majalla" w:cs="Sakkal Majalla"/>
          <w:sz w:val="32"/>
          <w:szCs w:val="32"/>
          <w:vertAlign w:val="superscript"/>
          <w:rtl/>
        </w:rPr>
        <w:t>(</w:t>
      </w:r>
      <w:proofErr w:type="gramEnd"/>
      <w:r w:rsidRPr="005F0288">
        <w:rPr>
          <w:rStyle w:val="ac"/>
          <w:rFonts w:ascii="Sakkal Majalla" w:hAnsi="Sakkal Majalla" w:cs="Sakkal Majalla"/>
          <w:sz w:val="32"/>
          <w:szCs w:val="32"/>
          <w:rtl/>
        </w:rPr>
        <w:footnoteReference w:id="33"/>
      </w:r>
      <w:r w:rsidRPr="005F0288">
        <w:rPr>
          <w:rFonts w:ascii="Sakkal Majalla" w:hAnsi="Sakkal Majalla" w:cs="Sakkal Majalla"/>
          <w:sz w:val="32"/>
          <w:szCs w:val="32"/>
          <w:vertAlign w:val="superscript"/>
          <w:rtl/>
        </w:rPr>
        <w:t>)</w:t>
      </w:r>
      <w:r w:rsidRPr="004256E1">
        <w:rPr>
          <w:rFonts w:ascii="Sakkal Majalla" w:hAnsi="Sakkal Majalla" w:cs="Sakkal Majalla"/>
          <w:sz w:val="32"/>
          <w:szCs w:val="32"/>
          <w:rtl/>
        </w:rPr>
        <w:t>.</w:t>
      </w:r>
    </w:p>
    <w:tbl>
      <w:tblPr>
        <w:bidiVisual/>
        <w:tblW w:w="8164" w:type="dxa"/>
        <w:jc w:val="center"/>
        <w:tblLook w:val="04A0" w:firstRow="1" w:lastRow="0" w:firstColumn="1" w:lastColumn="0" w:noHBand="0" w:noVBand="1"/>
      </w:tblPr>
      <w:tblGrid>
        <w:gridCol w:w="3572"/>
        <w:gridCol w:w="1020"/>
        <w:gridCol w:w="3572"/>
      </w:tblGrid>
      <w:tr w:rsidR="00025235" w:rsidRPr="00E4786B" w14:paraId="6DA4509A" w14:textId="77777777" w:rsidTr="00D941C5">
        <w:trPr>
          <w:trHeight w:hRule="exact" w:val="567"/>
          <w:jc w:val="center"/>
        </w:trPr>
        <w:tc>
          <w:tcPr>
            <w:tcW w:w="3572" w:type="dxa"/>
            <w:hideMark/>
          </w:tcPr>
          <w:p w14:paraId="5492B001" w14:textId="6F4714FF" w:rsidR="00025235" w:rsidRPr="00E4786B" w:rsidRDefault="00025235" w:rsidP="005D23E8">
            <w:pPr>
              <w:overflowPunct w:val="0"/>
              <w:autoSpaceDE w:val="0"/>
              <w:autoSpaceDN w:val="0"/>
              <w:adjustRightInd w:val="0"/>
              <w:ind w:left="48"/>
              <w:jc w:val="both"/>
              <w:textAlignment w:val="baseline"/>
              <w:rPr>
                <w:rFonts w:ascii="Sakkal Majalla" w:hAnsi="Sakkal Majalla" w:cs="Sakkal Majalla"/>
                <w:sz w:val="36"/>
                <w:szCs w:val="36"/>
                <w:shd w:val="clear" w:color="auto" w:fill="FFFFFF"/>
                <w:lang w:bidi="ar-LY"/>
              </w:rPr>
            </w:pPr>
            <w:r w:rsidRPr="001A0DB8">
              <w:rPr>
                <w:rFonts w:ascii="Sakkal Majalla" w:hAnsi="Sakkal Majalla" w:cs="Sakkal Majalla"/>
                <w:b/>
                <w:bCs/>
                <w:sz w:val="32"/>
                <w:szCs w:val="32"/>
                <w:rtl/>
              </w:rPr>
              <w:t>12ـ تُنْبِيكَ عَنْ أَحْكَامِ مَالَا يُحْصَى</w:t>
            </w:r>
            <w:r w:rsidRPr="00E4786B">
              <w:rPr>
                <w:rFonts w:ascii="Sakkal Majalla" w:eastAsia="Calibri" w:hAnsi="Sakkal Majalla" w:cs="Sakkal Majalla"/>
                <w:sz w:val="36"/>
                <w:szCs w:val="36"/>
                <w:shd w:val="clear" w:color="auto" w:fill="FFFFFF"/>
                <w:rtl/>
                <w:lang w:bidi="ar-LY"/>
              </w:rPr>
              <w:br/>
            </w:r>
          </w:p>
        </w:tc>
        <w:tc>
          <w:tcPr>
            <w:tcW w:w="1020" w:type="dxa"/>
          </w:tcPr>
          <w:p w14:paraId="1A770842" w14:textId="77777777" w:rsidR="00025235" w:rsidRPr="00E4786B" w:rsidRDefault="00025235" w:rsidP="005D23E8">
            <w:pPr>
              <w:pStyle w:val="af3"/>
              <w:overflowPunct w:val="0"/>
              <w:autoSpaceDE w:val="0"/>
              <w:autoSpaceDN w:val="0"/>
              <w:adjustRightInd w:val="0"/>
              <w:ind w:left="48"/>
              <w:jc w:val="center"/>
              <w:textAlignment w:val="baseline"/>
              <w:rPr>
                <w:rFonts w:ascii="Sakkal Majalla" w:hAnsi="Sakkal Majalla" w:cs="Sakkal Majalla"/>
                <w:sz w:val="36"/>
                <w:szCs w:val="36"/>
                <w:lang w:bidi="ar-LY"/>
              </w:rPr>
            </w:pPr>
          </w:p>
        </w:tc>
        <w:tc>
          <w:tcPr>
            <w:tcW w:w="3572" w:type="dxa"/>
            <w:hideMark/>
          </w:tcPr>
          <w:p w14:paraId="6384830C" w14:textId="53C6225D" w:rsidR="00025235" w:rsidRPr="00E4786B" w:rsidRDefault="00025235" w:rsidP="005D23E8">
            <w:pPr>
              <w:overflowPunct w:val="0"/>
              <w:autoSpaceDE w:val="0"/>
              <w:autoSpaceDN w:val="0"/>
              <w:adjustRightInd w:val="0"/>
              <w:ind w:left="48"/>
              <w:jc w:val="both"/>
              <w:textAlignment w:val="baseline"/>
              <w:rPr>
                <w:rFonts w:ascii="Sakkal Majalla" w:hAnsi="Sakkal Majalla" w:cs="Sakkal Majalla"/>
                <w:sz w:val="36"/>
                <w:szCs w:val="36"/>
                <w:shd w:val="clear" w:color="auto" w:fill="FFFFFF"/>
              </w:rPr>
            </w:pPr>
            <w:r w:rsidRPr="001A0DB8">
              <w:rPr>
                <w:rFonts w:ascii="Sakkal Majalla" w:hAnsi="Sakkal Majalla" w:cs="Sakkal Majalla"/>
                <w:b/>
                <w:bCs/>
                <w:sz w:val="32"/>
                <w:szCs w:val="32"/>
                <w:rtl/>
              </w:rPr>
              <w:t>وَتَحْتَهَا الْفُرُوعُ لَا تُسْتَقْصَى</w:t>
            </w:r>
            <w:r w:rsidRPr="00E4786B">
              <w:rPr>
                <w:rFonts w:ascii="Sakkal Majalla" w:eastAsia="Calibri" w:hAnsi="Sakkal Majalla" w:cs="Sakkal Majalla"/>
                <w:sz w:val="36"/>
                <w:szCs w:val="36"/>
                <w:shd w:val="clear" w:color="auto" w:fill="FFFFFF"/>
                <w:rtl/>
                <w:lang w:bidi="ar-LY"/>
              </w:rPr>
              <w:br/>
            </w:r>
          </w:p>
        </w:tc>
      </w:tr>
    </w:tbl>
    <w:p w14:paraId="0AE892CA" w14:textId="1585F31C" w:rsidR="00891D7D" w:rsidRDefault="00891D7D" w:rsidP="00D346CF">
      <w:pPr>
        <w:spacing w:line="276" w:lineRule="auto"/>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تنبيك بمعنى تخبرك هذه القواعد بأنها تحوي أحكامًا كثيرة، ولها دور مهم في الكشف عن الحكم الشرعي، وإلحاق الفروع بالكليات، وهذه القواعد الفقهية يمكن أن تكون دليل</w:t>
      </w:r>
      <w:r w:rsidR="007600CB">
        <w:rPr>
          <w:rFonts w:ascii="Sakkal Majalla" w:hAnsi="Sakkal Majalla" w:cs="Sakkal Majalla"/>
          <w:sz w:val="32"/>
          <w:szCs w:val="32"/>
          <w:rtl/>
        </w:rPr>
        <w:t>ا</w:t>
      </w:r>
      <w:r w:rsidRPr="004256E1">
        <w:rPr>
          <w:rFonts w:ascii="Sakkal Majalla" w:hAnsi="Sakkal Majalla" w:cs="Sakkal Majalla"/>
          <w:sz w:val="32"/>
          <w:szCs w:val="32"/>
          <w:rtl/>
        </w:rPr>
        <w:t xml:space="preserve"> شرعيًّا يُستنبط منه حكم شرعي، وهو قول أكثر المتقدمين وبعض المتأخرين</w:t>
      </w:r>
      <w:r w:rsidRPr="005F0288">
        <w:rPr>
          <w:rFonts w:ascii="Sakkal Majalla" w:hAnsi="Sakkal Majalla" w:cs="Sakkal Majalla"/>
          <w:sz w:val="32"/>
          <w:szCs w:val="32"/>
          <w:vertAlign w:val="superscript"/>
          <w:rtl/>
        </w:rPr>
        <w:t>(</w:t>
      </w:r>
      <w:r w:rsidRPr="005F0288">
        <w:rPr>
          <w:rStyle w:val="ac"/>
          <w:rFonts w:ascii="Sakkal Majalla" w:hAnsi="Sakkal Majalla" w:cs="Sakkal Majalla"/>
          <w:sz w:val="32"/>
          <w:szCs w:val="32"/>
          <w:rtl/>
        </w:rPr>
        <w:footnoteReference w:id="34"/>
      </w:r>
      <w:r w:rsidRPr="005F0288">
        <w:rPr>
          <w:rFonts w:ascii="Sakkal Majalla" w:hAnsi="Sakkal Majalla" w:cs="Sakkal Majalla"/>
          <w:sz w:val="32"/>
          <w:szCs w:val="32"/>
          <w:vertAlign w:val="superscript"/>
          <w:rtl/>
        </w:rPr>
        <w:t>)</w:t>
      </w:r>
      <w:r w:rsidRPr="004256E1">
        <w:rPr>
          <w:rFonts w:ascii="Sakkal Majalla" w:hAnsi="Sakkal Majalla" w:cs="Sakkal Majalla"/>
          <w:sz w:val="32"/>
          <w:szCs w:val="32"/>
          <w:rtl/>
        </w:rPr>
        <w:t>، بشرط أن تكون هاته القواعد أصلها نصًّا من كتاب أو سنة نبوية، أو كان سندها أدلة صريحة من الكتاب أو السنة أو الإجماع؛ لأن الاستدلال بها استدلال بالأدلة التي استندت إليها: مثل قاعدة: "الضرر يزال" و " اليقين لا يزول بالشك"  و " الضرورات تبيح المحظورات" و "والأمور بمقاصدها" فهذه من القواعد المتفق عليها وأدلتها قطعية معلومة من نصوص الوحيين، فهذه تُقدَّم على ما عارضها من الأدلة الجزئية الظنية، وتُقيَّد بها النصوص العامة في الكتاب والسنة. وأما القواعد التي لا تستند إلى دليل شرعي من الكتاب أو السنة أو الإجماع؛ فإنها لا تُعتبر دليل</w:t>
      </w:r>
      <w:r w:rsidR="007600CB">
        <w:rPr>
          <w:rFonts w:ascii="Sakkal Majalla" w:hAnsi="Sakkal Majalla" w:cs="Sakkal Majalla"/>
          <w:sz w:val="32"/>
          <w:szCs w:val="32"/>
          <w:rtl/>
        </w:rPr>
        <w:t>ا</w:t>
      </w:r>
      <w:r w:rsidRPr="004256E1">
        <w:rPr>
          <w:rFonts w:ascii="Sakkal Majalla" w:hAnsi="Sakkal Majalla" w:cs="Sakkal Majalla"/>
          <w:sz w:val="32"/>
          <w:szCs w:val="32"/>
          <w:rtl/>
        </w:rPr>
        <w:t xml:space="preserve"> شرعيًّا يستنبط منه الأحكام، سواء اتفق الفقهاء على تقعيدها أو اختلفوا فيه، وعند الاتفاق يستأنس بها في الترجيح بين الآراء، وتفريع الأحكام </w:t>
      </w:r>
      <w:proofErr w:type="gramStart"/>
      <w:r w:rsidRPr="004256E1">
        <w:rPr>
          <w:rFonts w:ascii="Sakkal Majalla" w:hAnsi="Sakkal Majalla" w:cs="Sakkal Majalla"/>
          <w:sz w:val="32"/>
          <w:szCs w:val="32"/>
          <w:rtl/>
        </w:rPr>
        <w:t>وتخريجها</w:t>
      </w:r>
      <w:r w:rsidRPr="005F0288">
        <w:rPr>
          <w:rFonts w:ascii="Sakkal Majalla" w:hAnsi="Sakkal Majalla" w:cs="Sakkal Majalla"/>
          <w:sz w:val="32"/>
          <w:szCs w:val="32"/>
          <w:vertAlign w:val="superscript"/>
          <w:rtl/>
        </w:rPr>
        <w:t>(</w:t>
      </w:r>
      <w:proofErr w:type="gramEnd"/>
      <w:r w:rsidRPr="005F0288">
        <w:rPr>
          <w:rStyle w:val="ac"/>
          <w:rFonts w:ascii="Sakkal Majalla" w:hAnsi="Sakkal Majalla" w:cs="Sakkal Majalla"/>
          <w:sz w:val="32"/>
          <w:szCs w:val="32"/>
          <w:rtl/>
        </w:rPr>
        <w:footnoteReference w:id="35"/>
      </w:r>
      <w:r w:rsidRPr="005F0288">
        <w:rPr>
          <w:rFonts w:ascii="Sakkal Majalla" w:hAnsi="Sakkal Majalla" w:cs="Sakkal Majalla"/>
          <w:sz w:val="32"/>
          <w:szCs w:val="32"/>
          <w:vertAlign w:val="superscript"/>
          <w:rtl/>
        </w:rPr>
        <w:t>).</w:t>
      </w:r>
      <w:r w:rsidRPr="004256E1">
        <w:rPr>
          <w:rFonts w:ascii="Sakkal Majalla" w:hAnsi="Sakkal Majalla" w:cs="Sakkal Majalla"/>
          <w:sz w:val="32"/>
          <w:szCs w:val="32"/>
          <w:rtl/>
        </w:rPr>
        <w:t xml:space="preserve"> وتنتظم تحت هذه القواعد فروع فقهية تشمل جميع أبواب الفقه؛ من عبادات، ومعاملات، وجنايات إلى غير ذلك؛ فمن كثرتها أنها لا تعدُّ ولا </w:t>
      </w:r>
      <w:proofErr w:type="gramStart"/>
      <w:r w:rsidRPr="004256E1">
        <w:rPr>
          <w:rFonts w:ascii="Sakkal Majalla" w:hAnsi="Sakkal Majalla" w:cs="Sakkal Majalla"/>
          <w:sz w:val="32"/>
          <w:szCs w:val="32"/>
          <w:rtl/>
        </w:rPr>
        <w:t>تستقصى</w:t>
      </w:r>
      <w:proofErr w:type="gramEnd"/>
      <w:r w:rsidRPr="004256E1">
        <w:rPr>
          <w:rFonts w:ascii="Sakkal Majalla" w:hAnsi="Sakkal Majalla" w:cs="Sakkal Majalla"/>
          <w:sz w:val="32"/>
          <w:szCs w:val="32"/>
          <w:rtl/>
        </w:rPr>
        <w:t>.</w:t>
      </w:r>
    </w:p>
    <w:tbl>
      <w:tblPr>
        <w:bidiVisual/>
        <w:tblW w:w="8164" w:type="dxa"/>
        <w:jc w:val="center"/>
        <w:tblLook w:val="04A0" w:firstRow="1" w:lastRow="0" w:firstColumn="1" w:lastColumn="0" w:noHBand="0" w:noVBand="1"/>
      </w:tblPr>
      <w:tblGrid>
        <w:gridCol w:w="3572"/>
        <w:gridCol w:w="1020"/>
        <w:gridCol w:w="3572"/>
      </w:tblGrid>
      <w:tr w:rsidR="002A06F7" w:rsidRPr="00E4786B" w14:paraId="458903D0" w14:textId="77777777" w:rsidTr="00D941C5">
        <w:trPr>
          <w:trHeight w:hRule="exact" w:val="567"/>
          <w:jc w:val="center"/>
        </w:trPr>
        <w:tc>
          <w:tcPr>
            <w:tcW w:w="3572" w:type="dxa"/>
            <w:hideMark/>
          </w:tcPr>
          <w:p w14:paraId="515E5788" w14:textId="45B7C03E" w:rsidR="002A06F7" w:rsidRPr="00E4786B" w:rsidRDefault="002A06F7" w:rsidP="00D346CF">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lang w:bidi="ar-LY"/>
              </w:rPr>
            </w:pPr>
            <w:r w:rsidRPr="00843369">
              <w:rPr>
                <w:rFonts w:ascii="Sakkal Majalla" w:hAnsi="Sakkal Majalla" w:cs="Sakkal Majalla"/>
                <w:b/>
                <w:bCs/>
                <w:sz w:val="32"/>
                <w:szCs w:val="32"/>
                <w:rtl/>
              </w:rPr>
              <w:t>13ـ تُعِينُ فِي جَمْعِ الشَّوَارِدِ الَّتِي</w:t>
            </w:r>
            <w:r w:rsidRPr="00E4786B">
              <w:rPr>
                <w:rFonts w:ascii="Sakkal Majalla" w:eastAsia="Calibri" w:hAnsi="Sakkal Majalla" w:cs="Sakkal Majalla"/>
                <w:sz w:val="36"/>
                <w:szCs w:val="36"/>
                <w:shd w:val="clear" w:color="auto" w:fill="FFFFFF"/>
                <w:rtl/>
                <w:lang w:bidi="ar-LY"/>
              </w:rPr>
              <w:br/>
            </w:r>
          </w:p>
        </w:tc>
        <w:tc>
          <w:tcPr>
            <w:tcW w:w="1020" w:type="dxa"/>
          </w:tcPr>
          <w:p w14:paraId="2B50E0E3" w14:textId="77777777" w:rsidR="002A06F7" w:rsidRPr="00E4786B" w:rsidRDefault="002A06F7" w:rsidP="00D346CF">
            <w:pPr>
              <w:pStyle w:val="af3"/>
              <w:overflowPunct w:val="0"/>
              <w:autoSpaceDE w:val="0"/>
              <w:autoSpaceDN w:val="0"/>
              <w:adjustRightInd w:val="0"/>
              <w:spacing w:line="276" w:lineRule="auto"/>
              <w:ind w:left="48"/>
              <w:jc w:val="center"/>
              <w:textAlignment w:val="baseline"/>
              <w:rPr>
                <w:rFonts w:ascii="Sakkal Majalla" w:hAnsi="Sakkal Majalla" w:cs="Sakkal Majalla"/>
                <w:sz w:val="36"/>
                <w:szCs w:val="36"/>
                <w:lang w:bidi="ar-LY"/>
              </w:rPr>
            </w:pPr>
          </w:p>
        </w:tc>
        <w:tc>
          <w:tcPr>
            <w:tcW w:w="3572" w:type="dxa"/>
            <w:hideMark/>
          </w:tcPr>
          <w:p w14:paraId="58D02E31" w14:textId="10D2117C" w:rsidR="002A06F7" w:rsidRPr="00E4786B" w:rsidRDefault="002A06F7" w:rsidP="00D346CF">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rPr>
            </w:pPr>
            <w:r w:rsidRPr="00843369">
              <w:rPr>
                <w:rFonts w:ascii="Sakkal Majalla" w:hAnsi="Sakkal Majalla" w:cs="Sakkal Majalla"/>
                <w:b/>
                <w:bCs/>
                <w:sz w:val="32"/>
                <w:szCs w:val="32"/>
                <w:rtl/>
              </w:rPr>
              <w:t>يَصْعُبُ حَصْرُهَا عَلَى مَنْ يُفْتِي</w:t>
            </w:r>
            <w:r w:rsidRPr="00E4786B">
              <w:rPr>
                <w:rFonts w:ascii="Sakkal Majalla" w:eastAsia="Calibri" w:hAnsi="Sakkal Majalla" w:cs="Sakkal Majalla"/>
                <w:sz w:val="36"/>
                <w:szCs w:val="36"/>
                <w:shd w:val="clear" w:color="auto" w:fill="FFFFFF"/>
                <w:rtl/>
                <w:lang w:bidi="ar-LY"/>
              </w:rPr>
              <w:br/>
            </w:r>
          </w:p>
        </w:tc>
      </w:tr>
    </w:tbl>
    <w:p w14:paraId="0D0A0314" w14:textId="6A63714E" w:rsidR="00891D7D" w:rsidRPr="004256E1" w:rsidRDefault="00386637" w:rsidP="005D23E8">
      <w:pPr>
        <w:autoSpaceDE w:val="0"/>
        <w:autoSpaceDN w:val="0"/>
        <w:adjustRightInd w:val="0"/>
        <w:ind w:left="48" w:right="-510" w:hanging="78"/>
        <w:jc w:val="both"/>
        <w:rPr>
          <w:rFonts w:ascii="Sakkal Majalla" w:hAnsi="Sakkal Majalla" w:cs="Sakkal Majalla"/>
          <w:color w:val="000000"/>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دراسة القواعد الفقهية تتميز بأنها تضبط الفروع الفقهية وتجمع شتاتها تحت قاعدة واحدة؛ مهما اختلفت موضوعاتها إذا اتحد حكمها</w:t>
      </w:r>
      <w:r w:rsidR="00B51020">
        <w:rPr>
          <w:rFonts w:ascii="Sakkal Majalla" w:hAnsi="Sakkal Majalla" w:cs="Sakkal Majalla" w:hint="cs"/>
          <w:sz w:val="32"/>
          <w:szCs w:val="32"/>
          <w:rtl/>
        </w:rPr>
        <w:t>،</w:t>
      </w:r>
      <w:r w:rsidR="00891D7D" w:rsidRPr="004256E1">
        <w:rPr>
          <w:rFonts w:ascii="Sakkal Majalla" w:hAnsi="Sakkal Majalla" w:cs="Sakkal Majalla"/>
          <w:sz w:val="32"/>
          <w:szCs w:val="32"/>
          <w:rtl/>
        </w:rPr>
        <w:t xml:space="preserve"> وتتأكد دراستها في حكم الفقيه المفتي المعتني باستنباط الأحكام من أدلتها، فهي تضبط له أصول مذهبه، وتجمع له المنثور من الفروع في لفظ موجز سهل العبارة، وتقي أحكامه من التناقض والاضطراب، ويجدر بالمتخصصين والباحثين في علم القواعد أن يكونوا على دراية بها؛ فهي تدعم دراستهم، وتضبط بحوثهم، وتزين أحكامهم، وتقوي ترجيحاتهم، وتطلعهم على أسرار الشريعة ومقاصدها، وقد أشار إلى ذلك كثير من الفقهاء ممن </w:t>
      </w:r>
      <w:r w:rsidR="00891D7D" w:rsidRPr="004256E1">
        <w:rPr>
          <w:rFonts w:ascii="Sakkal Majalla" w:hAnsi="Sakkal Majalla" w:cs="Sakkal Majalla"/>
          <w:sz w:val="32"/>
          <w:szCs w:val="32"/>
          <w:rtl/>
        </w:rPr>
        <w:lastRenderedPageBreak/>
        <w:t>ألفوا في القواعد الفقهية. قال القرافي: "</w:t>
      </w:r>
      <w:r w:rsidR="00891D7D" w:rsidRPr="004256E1">
        <w:rPr>
          <w:rFonts w:ascii="Sakkal Majalla" w:hAnsi="Sakkal Majalla" w:cs="Sakkal Majalla"/>
          <w:color w:val="000000"/>
          <w:sz w:val="32"/>
          <w:szCs w:val="32"/>
          <w:rtl/>
        </w:rPr>
        <w:t xml:space="preserve">ومن ضبط الفقه بقواعده استغنى عن حفظ أكثر الجزئيات؛ </w:t>
      </w:r>
      <w:proofErr w:type="spellStart"/>
      <w:r w:rsidR="00891D7D" w:rsidRPr="004256E1">
        <w:rPr>
          <w:rFonts w:ascii="Sakkal Majalla" w:hAnsi="Sakkal Majalla" w:cs="Sakkal Majalla"/>
          <w:color w:val="000000"/>
          <w:sz w:val="32"/>
          <w:szCs w:val="32"/>
          <w:rtl/>
        </w:rPr>
        <w:t>لاندراجها</w:t>
      </w:r>
      <w:proofErr w:type="spellEnd"/>
      <w:r w:rsidR="00891D7D" w:rsidRPr="004256E1">
        <w:rPr>
          <w:rFonts w:ascii="Sakkal Majalla" w:hAnsi="Sakkal Majalla" w:cs="Sakkal Majalla"/>
          <w:color w:val="000000"/>
          <w:sz w:val="32"/>
          <w:szCs w:val="32"/>
          <w:rtl/>
        </w:rPr>
        <w:t xml:space="preserve"> في الكليات"</w:t>
      </w:r>
      <w:r w:rsidR="00891D7D" w:rsidRPr="004256E1">
        <w:rPr>
          <w:rFonts w:ascii="Sakkal Majalla" w:hAnsi="Sakkal Majalla" w:cs="Sakkal Majalla"/>
          <w:sz w:val="32"/>
          <w:szCs w:val="32"/>
          <w:vertAlign w:val="superscript"/>
          <w:rtl/>
        </w:rPr>
        <w:t>(</w:t>
      </w:r>
      <w:r w:rsidR="00891D7D" w:rsidRPr="004256E1">
        <w:rPr>
          <w:rStyle w:val="ac"/>
          <w:rFonts w:ascii="Sakkal Majalla" w:hAnsi="Sakkal Majalla" w:cs="Sakkal Majalla"/>
          <w:sz w:val="32"/>
          <w:szCs w:val="32"/>
          <w:rtl/>
        </w:rPr>
        <w:footnoteReference w:id="36"/>
      </w:r>
      <w:r w:rsidR="00891D7D" w:rsidRPr="004256E1">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ويقول ابن رجب: </w:t>
      </w:r>
      <w:r w:rsidR="00891D7D" w:rsidRPr="004256E1">
        <w:rPr>
          <w:rFonts w:ascii="Sakkal Majalla" w:hAnsi="Sakkal Majalla" w:cs="Sakkal Majalla"/>
          <w:color w:val="000000"/>
          <w:sz w:val="32"/>
          <w:szCs w:val="32"/>
          <w:rtl/>
        </w:rPr>
        <w:t>"فهذه قواعد مهمة، وفوائد جمّة، تضبط للفقيه أصول المذهب، وتطلعه من مآخذ الفقه على ما كان عنه قد تغيَّب، وتنظم له منثور المسائل في سلك واحد، وتقيّد له الشوارد، وتقرب عليه كل متباعد"</w:t>
      </w:r>
      <w:r w:rsidR="00891D7D" w:rsidRPr="005F0288">
        <w:rPr>
          <w:rFonts w:ascii="Sakkal Majalla" w:hAnsi="Sakkal Majalla" w:cs="Sakkal Majalla"/>
          <w:color w:val="000000"/>
          <w:sz w:val="32"/>
          <w:szCs w:val="32"/>
          <w:vertAlign w:val="superscript"/>
          <w:rtl/>
        </w:rPr>
        <w:t>(</w:t>
      </w:r>
      <w:r w:rsidR="00891D7D" w:rsidRPr="005F0288">
        <w:rPr>
          <w:rStyle w:val="ac"/>
          <w:rFonts w:ascii="Sakkal Majalla" w:hAnsi="Sakkal Majalla" w:cs="Sakkal Majalla"/>
          <w:color w:val="000000"/>
          <w:sz w:val="32"/>
          <w:szCs w:val="32"/>
          <w:rtl/>
        </w:rPr>
        <w:footnoteReference w:id="37"/>
      </w:r>
      <w:r w:rsidR="00891D7D" w:rsidRPr="005F0288">
        <w:rPr>
          <w:rFonts w:ascii="Sakkal Majalla" w:hAnsi="Sakkal Majalla" w:cs="Sakkal Majalla"/>
          <w:color w:val="000000"/>
          <w:sz w:val="32"/>
          <w:szCs w:val="32"/>
          <w:vertAlign w:val="superscript"/>
          <w:rtl/>
        </w:rPr>
        <w:t>)</w:t>
      </w:r>
      <w:r w:rsidR="00891D7D" w:rsidRPr="004256E1">
        <w:rPr>
          <w:rFonts w:ascii="Sakkal Majalla" w:hAnsi="Sakkal Majalla" w:cs="Sakkal Majalla"/>
          <w:color w:val="000000"/>
          <w:sz w:val="32"/>
          <w:szCs w:val="32"/>
          <w:rtl/>
        </w:rPr>
        <w:t>.</w:t>
      </w:r>
    </w:p>
    <w:p w14:paraId="5424DF2C" w14:textId="1F22992C" w:rsidR="00891D7D" w:rsidRDefault="00891D7D" w:rsidP="00D346CF">
      <w:pPr>
        <w:autoSpaceDE w:val="0"/>
        <w:autoSpaceDN w:val="0"/>
        <w:adjustRightInd w:val="0"/>
        <w:spacing w:line="276" w:lineRule="auto"/>
        <w:ind w:left="48" w:right="-510"/>
        <w:jc w:val="both"/>
        <w:rPr>
          <w:rFonts w:ascii="Sakkal Majalla" w:hAnsi="Sakkal Majalla" w:cs="Sakkal Majalla"/>
          <w:b/>
          <w:bCs/>
          <w:color w:val="000000"/>
          <w:sz w:val="32"/>
          <w:szCs w:val="32"/>
          <w:rtl/>
        </w:rPr>
      </w:pPr>
      <w:r w:rsidRPr="00FF573B">
        <w:rPr>
          <w:rFonts w:ascii="Sakkal Majalla" w:hAnsi="Sakkal Majalla" w:cs="Sakkal Majalla"/>
          <w:b/>
          <w:bCs/>
          <w:color w:val="000000"/>
          <w:sz w:val="32"/>
          <w:szCs w:val="32"/>
          <w:rtl/>
        </w:rPr>
        <w:t>الفرق بين القواعد الفقهية والأصولية:</w:t>
      </w:r>
    </w:p>
    <w:tbl>
      <w:tblPr>
        <w:bidiVisual/>
        <w:tblW w:w="8164" w:type="dxa"/>
        <w:jc w:val="center"/>
        <w:tblLook w:val="04A0" w:firstRow="1" w:lastRow="0" w:firstColumn="1" w:lastColumn="0" w:noHBand="0" w:noVBand="1"/>
      </w:tblPr>
      <w:tblGrid>
        <w:gridCol w:w="3572"/>
        <w:gridCol w:w="1020"/>
        <w:gridCol w:w="3572"/>
      </w:tblGrid>
      <w:tr w:rsidR="00BF1D43" w:rsidRPr="00BC0185" w14:paraId="74D2C4BF" w14:textId="77777777" w:rsidTr="00BF1D43">
        <w:trPr>
          <w:trHeight w:hRule="exact" w:val="567"/>
          <w:jc w:val="center"/>
        </w:trPr>
        <w:tc>
          <w:tcPr>
            <w:tcW w:w="3572" w:type="dxa"/>
            <w:hideMark/>
          </w:tcPr>
          <w:p w14:paraId="4CFCF847" w14:textId="328E325F" w:rsidR="00BF1D43" w:rsidRPr="00BC0185" w:rsidRDefault="00BF1D43" w:rsidP="00D346CF">
            <w:pPr>
              <w:overflowPunct w:val="0"/>
              <w:autoSpaceDE w:val="0"/>
              <w:autoSpaceDN w:val="0"/>
              <w:adjustRightInd w:val="0"/>
              <w:spacing w:line="276" w:lineRule="auto"/>
              <w:ind w:left="48"/>
              <w:jc w:val="highKashida"/>
              <w:textAlignment w:val="baseline"/>
              <w:rPr>
                <w:rFonts w:ascii="Sakkal Majalla" w:hAnsi="Sakkal Majalla" w:cs="Sakkal Majalla"/>
                <w:b/>
                <w:bCs/>
                <w:sz w:val="28"/>
                <w:szCs w:val="28"/>
                <w:rtl/>
              </w:rPr>
            </w:pPr>
            <w:r w:rsidRPr="00BC0185">
              <w:rPr>
                <w:rFonts w:ascii="Sakkal Majalla" w:hAnsi="Sakkal Majalla" w:cs="Sakkal Majalla"/>
                <w:b/>
                <w:bCs/>
                <w:sz w:val="28"/>
                <w:szCs w:val="28"/>
                <w:rtl/>
              </w:rPr>
              <w:t>14ـ عِلْمُ الْأُصُولِ يَبْحَثُ الْأَحْكَامَ</w:t>
            </w:r>
            <w:r w:rsidRPr="00BC0185">
              <w:rPr>
                <w:rFonts w:ascii="Sakkal Majalla" w:hAnsi="Sakkal Majalla" w:cs="Sakkal Majalla"/>
                <w:b/>
                <w:bCs/>
                <w:sz w:val="28"/>
                <w:szCs w:val="28"/>
                <w:rtl/>
              </w:rPr>
              <w:br/>
            </w:r>
          </w:p>
        </w:tc>
        <w:tc>
          <w:tcPr>
            <w:tcW w:w="1020" w:type="dxa"/>
          </w:tcPr>
          <w:p w14:paraId="1FCDA90A" w14:textId="77777777" w:rsidR="00BF1D43" w:rsidRPr="00BC0185" w:rsidRDefault="00BF1D43" w:rsidP="00D346CF">
            <w:pPr>
              <w:pStyle w:val="af3"/>
              <w:overflowPunct w:val="0"/>
              <w:autoSpaceDE w:val="0"/>
              <w:autoSpaceDN w:val="0"/>
              <w:adjustRightInd w:val="0"/>
              <w:spacing w:line="276" w:lineRule="auto"/>
              <w:ind w:left="48"/>
              <w:textAlignment w:val="baseline"/>
              <w:rPr>
                <w:rFonts w:ascii="Sakkal Majalla" w:hAnsi="Sakkal Majalla" w:cs="Sakkal Majalla"/>
                <w:sz w:val="28"/>
                <w:szCs w:val="28"/>
                <w:rtl/>
                <w:lang w:bidi="ar-LY"/>
              </w:rPr>
            </w:pPr>
          </w:p>
        </w:tc>
        <w:tc>
          <w:tcPr>
            <w:tcW w:w="3572" w:type="dxa"/>
            <w:hideMark/>
          </w:tcPr>
          <w:p w14:paraId="2FDAB808" w14:textId="483F88C4" w:rsidR="00BF1D43" w:rsidRPr="00BC0185" w:rsidRDefault="00BF1D43" w:rsidP="00D346CF">
            <w:pPr>
              <w:overflowPunct w:val="0"/>
              <w:autoSpaceDE w:val="0"/>
              <w:autoSpaceDN w:val="0"/>
              <w:adjustRightInd w:val="0"/>
              <w:spacing w:line="276" w:lineRule="auto"/>
              <w:ind w:left="48"/>
              <w:jc w:val="lowKashida"/>
              <w:textAlignment w:val="baseline"/>
              <w:rPr>
                <w:rFonts w:ascii="Sakkal Majalla" w:hAnsi="Sakkal Majalla" w:cs="Sakkal Majalla"/>
                <w:b/>
                <w:bCs/>
                <w:sz w:val="28"/>
                <w:szCs w:val="28"/>
                <w:rtl/>
              </w:rPr>
            </w:pPr>
            <w:r w:rsidRPr="00BC0185">
              <w:rPr>
                <w:rFonts w:ascii="Sakkal Majalla" w:hAnsi="Sakkal Majalla" w:cs="Sakkal Majalla"/>
                <w:b/>
                <w:bCs/>
                <w:sz w:val="28"/>
                <w:szCs w:val="28"/>
                <w:rtl/>
              </w:rPr>
              <w:t>وَيُوضِحُ الْوُجُوبَ وَالْإِلْزَامَ</w:t>
            </w:r>
            <w:r w:rsidRPr="00BC0185">
              <w:rPr>
                <w:rFonts w:ascii="Sakkal Majalla" w:hAnsi="Sakkal Majalla" w:cs="Sakkal Majalla"/>
                <w:b/>
                <w:bCs/>
                <w:sz w:val="28"/>
                <w:szCs w:val="28"/>
                <w:rtl/>
              </w:rPr>
              <w:br/>
            </w:r>
          </w:p>
        </w:tc>
      </w:tr>
      <w:tr w:rsidR="00506A09" w:rsidRPr="00E4786B" w14:paraId="00065602" w14:textId="77777777" w:rsidTr="00D941C5">
        <w:trPr>
          <w:trHeight w:hRule="exact" w:val="567"/>
          <w:jc w:val="center"/>
        </w:trPr>
        <w:tc>
          <w:tcPr>
            <w:tcW w:w="3572" w:type="dxa"/>
            <w:hideMark/>
          </w:tcPr>
          <w:p w14:paraId="5ED9527E" w14:textId="3916359F" w:rsidR="00506A09" w:rsidRPr="00E4786B" w:rsidRDefault="0093728A"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lang w:bidi="ar-LY"/>
              </w:rPr>
            </w:pPr>
            <w:r w:rsidRPr="007B27F9">
              <w:rPr>
                <w:rFonts w:ascii="Sakkal Majalla" w:hAnsi="Sakkal Majalla" w:cs="Sakkal Majalla"/>
                <w:b/>
                <w:bCs/>
                <w:sz w:val="32"/>
                <w:szCs w:val="32"/>
                <w:rtl/>
              </w:rPr>
              <w:t xml:space="preserve">15ـ أَمَّا الْقَوَاعِدُ فَفِي أَبْحَاثِهَا     </w:t>
            </w:r>
            <w:r w:rsidR="00506A09" w:rsidRPr="00E4786B">
              <w:rPr>
                <w:rFonts w:ascii="Sakkal Majalla" w:eastAsia="Calibri" w:hAnsi="Sakkal Majalla" w:cs="Sakkal Majalla"/>
                <w:sz w:val="36"/>
                <w:szCs w:val="36"/>
                <w:shd w:val="clear" w:color="auto" w:fill="FFFFFF"/>
                <w:rtl/>
                <w:lang w:bidi="ar-LY"/>
              </w:rPr>
              <w:br/>
            </w:r>
          </w:p>
        </w:tc>
        <w:tc>
          <w:tcPr>
            <w:tcW w:w="1020" w:type="dxa"/>
          </w:tcPr>
          <w:p w14:paraId="523E8457" w14:textId="77777777" w:rsidR="00506A09" w:rsidRPr="00E4786B" w:rsidRDefault="00506A09" w:rsidP="005D23E8">
            <w:pPr>
              <w:pStyle w:val="af3"/>
              <w:overflowPunct w:val="0"/>
              <w:autoSpaceDE w:val="0"/>
              <w:autoSpaceDN w:val="0"/>
              <w:adjustRightInd w:val="0"/>
              <w:ind w:left="48"/>
              <w:jc w:val="center"/>
              <w:textAlignment w:val="baseline"/>
              <w:rPr>
                <w:rFonts w:ascii="Sakkal Majalla" w:hAnsi="Sakkal Majalla" w:cs="Sakkal Majalla"/>
                <w:sz w:val="36"/>
                <w:szCs w:val="36"/>
                <w:lang w:bidi="ar-LY"/>
              </w:rPr>
            </w:pPr>
          </w:p>
        </w:tc>
        <w:tc>
          <w:tcPr>
            <w:tcW w:w="3572" w:type="dxa"/>
            <w:hideMark/>
          </w:tcPr>
          <w:p w14:paraId="4367CBE8" w14:textId="48C8D25F" w:rsidR="00506A09" w:rsidRPr="00E4786B" w:rsidRDefault="0093728A"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rPr>
            </w:pPr>
            <w:r w:rsidRPr="007B27F9">
              <w:rPr>
                <w:rFonts w:ascii="Sakkal Majalla" w:hAnsi="Sakkal Majalla" w:cs="Sakkal Majalla"/>
                <w:b/>
                <w:bCs/>
                <w:sz w:val="32"/>
                <w:szCs w:val="32"/>
                <w:rtl/>
              </w:rPr>
              <w:t>مَسَائِلُ الْفِقْهِ وَجُزْئِيَّاتِهَا</w:t>
            </w:r>
            <w:r w:rsidR="00506A09" w:rsidRPr="00E4786B">
              <w:rPr>
                <w:rFonts w:ascii="Sakkal Majalla" w:eastAsia="Calibri" w:hAnsi="Sakkal Majalla" w:cs="Sakkal Majalla"/>
                <w:sz w:val="36"/>
                <w:szCs w:val="36"/>
                <w:shd w:val="clear" w:color="auto" w:fill="FFFFFF"/>
                <w:rtl/>
                <w:lang w:bidi="ar-LY"/>
              </w:rPr>
              <w:br/>
            </w:r>
          </w:p>
        </w:tc>
      </w:tr>
      <w:tr w:rsidR="00506A09" w:rsidRPr="00E4786B" w14:paraId="5CB9C25D" w14:textId="77777777" w:rsidTr="00D941C5">
        <w:trPr>
          <w:trHeight w:hRule="exact" w:val="567"/>
          <w:jc w:val="center"/>
        </w:trPr>
        <w:tc>
          <w:tcPr>
            <w:tcW w:w="3572" w:type="dxa"/>
            <w:hideMark/>
          </w:tcPr>
          <w:p w14:paraId="0E1E2C39" w14:textId="086E6B2D" w:rsidR="00506A09" w:rsidRPr="00E4786B" w:rsidRDefault="0093728A"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rPr>
            </w:pPr>
            <w:r w:rsidRPr="007B27F9">
              <w:rPr>
                <w:rFonts w:ascii="Sakkal Majalla" w:hAnsi="Sakkal Majalla" w:cs="Sakkal Majalla"/>
                <w:b/>
                <w:bCs/>
                <w:sz w:val="32"/>
                <w:szCs w:val="32"/>
                <w:rtl/>
              </w:rPr>
              <w:t xml:space="preserve">16ـ بِحَيْثُ لَا تُوصَفُ بَالشُّمُولِ  </w:t>
            </w:r>
            <w:r w:rsidR="00506A09" w:rsidRPr="00D624F6">
              <w:rPr>
                <w:rFonts w:ascii="Sakkal Majalla" w:hAnsi="Sakkal Majalla" w:cs="Sakkal Majalla"/>
                <w:sz w:val="36"/>
                <w:szCs w:val="36"/>
                <w:rtl/>
              </w:rPr>
              <w:br/>
            </w:r>
          </w:p>
        </w:tc>
        <w:tc>
          <w:tcPr>
            <w:tcW w:w="1020" w:type="dxa"/>
          </w:tcPr>
          <w:p w14:paraId="3693419A" w14:textId="77777777" w:rsidR="00506A09" w:rsidRPr="00E4786B" w:rsidRDefault="00506A09" w:rsidP="005D23E8">
            <w:pPr>
              <w:pStyle w:val="af3"/>
              <w:overflowPunct w:val="0"/>
              <w:autoSpaceDE w:val="0"/>
              <w:autoSpaceDN w:val="0"/>
              <w:adjustRightInd w:val="0"/>
              <w:ind w:left="48"/>
              <w:jc w:val="center"/>
              <w:textAlignment w:val="baseline"/>
              <w:rPr>
                <w:rFonts w:ascii="Sakkal Majalla" w:hAnsi="Sakkal Majalla" w:cs="Sakkal Majalla"/>
                <w:sz w:val="36"/>
                <w:szCs w:val="36"/>
                <w:lang w:bidi="ar-LY"/>
              </w:rPr>
            </w:pPr>
          </w:p>
        </w:tc>
        <w:tc>
          <w:tcPr>
            <w:tcW w:w="3572" w:type="dxa"/>
            <w:hideMark/>
          </w:tcPr>
          <w:p w14:paraId="4A488F99" w14:textId="26AAB0AB" w:rsidR="00506A09" w:rsidRPr="00E4786B" w:rsidRDefault="0093728A"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rPr>
            </w:pPr>
            <w:r w:rsidRPr="007B27F9">
              <w:rPr>
                <w:rFonts w:ascii="Sakkal Majalla" w:hAnsi="Sakkal Majalla" w:cs="Sakkal Majalla"/>
                <w:b/>
                <w:bCs/>
                <w:sz w:val="32"/>
                <w:szCs w:val="32"/>
                <w:rtl/>
              </w:rPr>
              <w:t>إِذْ ذَاكَ فِي قَوَاعِدِ الْأُصُولِ</w:t>
            </w:r>
            <w:r w:rsidR="00506A09" w:rsidRPr="00D624F6">
              <w:rPr>
                <w:rFonts w:ascii="Sakkal Majalla" w:hAnsi="Sakkal Majalla" w:cs="Sakkal Majalla"/>
                <w:sz w:val="36"/>
                <w:szCs w:val="36"/>
                <w:rtl/>
              </w:rPr>
              <w:br/>
            </w:r>
          </w:p>
        </w:tc>
      </w:tr>
      <w:tr w:rsidR="00506A09" w:rsidRPr="00D624F6" w14:paraId="701021FB" w14:textId="77777777" w:rsidTr="00D941C5">
        <w:trPr>
          <w:trHeight w:hRule="exact" w:val="567"/>
          <w:jc w:val="center"/>
        </w:trPr>
        <w:tc>
          <w:tcPr>
            <w:tcW w:w="3572" w:type="dxa"/>
            <w:hideMark/>
          </w:tcPr>
          <w:p w14:paraId="5D624532" w14:textId="058D7313" w:rsidR="00506A09" w:rsidRPr="00D624F6" w:rsidRDefault="007F024C"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rPr>
            </w:pPr>
            <w:r w:rsidRPr="007B27F9">
              <w:rPr>
                <w:rFonts w:ascii="Sakkal Majalla" w:hAnsi="Sakkal Majalla" w:cs="Sakkal Majalla"/>
                <w:b/>
                <w:bCs/>
                <w:sz w:val="32"/>
                <w:szCs w:val="32"/>
                <w:rtl/>
              </w:rPr>
              <w:t>17</w:t>
            </w:r>
            <w:r w:rsidR="009E08F0">
              <w:rPr>
                <w:rFonts w:ascii="Sakkal Majalla" w:hAnsi="Sakkal Majalla" w:cs="Sakkal Majalla" w:hint="cs"/>
                <w:b/>
                <w:bCs/>
                <w:sz w:val="32"/>
                <w:szCs w:val="32"/>
                <w:rtl/>
              </w:rPr>
              <w:t>.</w:t>
            </w:r>
            <w:r w:rsidRPr="007B27F9">
              <w:rPr>
                <w:rFonts w:ascii="Sakkal Majalla" w:hAnsi="Sakkal Majalla" w:cs="Sakkal Majalla"/>
                <w:b/>
                <w:bCs/>
                <w:sz w:val="32"/>
                <w:szCs w:val="32"/>
                <w:rtl/>
              </w:rPr>
              <w:t xml:space="preserve"> وَفِي الْقَوَاعِدِ مُسْتَثْنَيَاتُ    </w:t>
            </w:r>
            <w:r w:rsidR="00506A09" w:rsidRPr="00D624F6">
              <w:rPr>
                <w:rFonts w:ascii="Sakkal Majalla" w:hAnsi="Sakkal Majalla" w:cs="Sakkal Majalla"/>
                <w:sz w:val="36"/>
                <w:szCs w:val="36"/>
                <w:rtl/>
              </w:rPr>
              <w:br/>
            </w:r>
          </w:p>
        </w:tc>
        <w:tc>
          <w:tcPr>
            <w:tcW w:w="1020" w:type="dxa"/>
          </w:tcPr>
          <w:p w14:paraId="1E058015" w14:textId="77777777" w:rsidR="00506A09" w:rsidRPr="00E4786B" w:rsidRDefault="00506A09" w:rsidP="005D23E8">
            <w:pPr>
              <w:pStyle w:val="af3"/>
              <w:overflowPunct w:val="0"/>
              <w:autoSpaceDE w:val="0"/>
              <w:autoSpaceDN w:val="0"/>
              <w:adjustRightInd w:val="0"/>
              <w:ind w:left="48"/>
              <w:jc w:val="center"/>
              <w:textAlignment w:val="baseline"/>
              <w:rPr>
                <w:rFonts w:ascii="Sakkal Majalla" w:hAnsi="Sakkal Majalla" w:cs="Sakkal Majalla"/>
                <w:sz w:val="36"/>
                <w:szCs w:val="36"/>
                <w:lang w:bidi="ar-LY"/>
              </w:rPr>
            </w:pPr>
          </w:p>
        </w:tc>
        <w:tc>
          <w:tcPr>
            <w:tcW w:w="3572" w:type="dxa"/>
            <w:hideMark/>
          </w:tcPr>
          <w:p w14:paraId="540F7534" w14:textId="51EEE805" w:rsidR="00506A09" w:rsidRPr="00D624F6" w:rsidRDefault="007F024C"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rPr>
            </w:pPr>
            <w:r w:rsidRPr="007B27F9">
              <w:rPr>
                <w:rFonts w:ascii="Sakkal Majalla" w:hAnsi="Sakkal Majalla" w:cs="Sakkal Majalla"/>
                <w:b/>
                <w:bCs/>
                <w:sz w:val="32"/>
                <w:szCs w:val="32"/>
                <w:rtl/>
              </w:rPr>
              <w:t>فِي بَعْضِهَا يَنْقُلُهُ الرُّوَاةُ</w:t>
            </w:r>
            <w:r w:rsidR="00506A09" w:rsidRPr="00D624F6">
              <w:rPr>
                <w:rFonts w:ascii="Sakkal Majalla" w:hAnsi="Sakkal Majalla" w:cs="Sakkal Majalla"/>
                <w:sz w:val="36"/>
                <w:szCs w:val="36"/>
                <w:rtl/>
              </w:rPr>
              <w:br/>
            </w:r>
          </w:p>
        </w:tc>
      </w:tr>
    </w:tbl>
    <w:p w14:paraId="06FAC0E4" w14:textId="7A7DEED1" w:rsidR="00891D7D" w:rsidRPr="004256E1" w:rsidRDefault="00386637"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يريد المؤلف ـ حفظه الله ـ في هذين البيتين بيان الفرق بين علم الأصول وعلم الفقه، وهما علمان مرتبطان برباط وثيق، أحدهما أصل وهو علم الأصول، والآخر فرع وهو علم الفقه، فعمل الفقيه والأصولي متكاملان، ذلك أن الأصولي هو الذي يقدم ‌الأدلة جاهزة للفقيه، ويقرر ما هو صالح منها للاحتجاج وما هو غير صالح، ومناطَ كلٍّ، أما الفقيه فإنه يأخذ هذه ‌الأدلة جاهزة من صيدلية الأصول ليطبقها على الأحكام، فيقرر من خلال تلك الأدلة الحرام والحلال والمندوب والمكروه والمباح</w:t>
      </w:r>
      <w:r w:rsidR="00891D7D" w:rsidRPr="00E941A5">
        <w:rPr>
          <w:rFonts w:ascii="Sakkal Majalla" w:hAnsi="Sakkal Majalla" w:cs="Sakkal Majalla"/>
          <w:sz w:val="32"/>
          <w:szCs w:val="32"/>
          <w:vertAlign w:val="superscript"/>
          <w:rtl/>
        </w:rPr>
        <w:t>(</w:t>
      </w:r>
      <w:r w:rsidR="00891D7D" w:rsidRPr="00E941A5">
        <w:rPr>
          <w:rStyle w:val="ac"/>
          <w:rFonts w:ascii="Sakkal Majalla" w:hAnsi="Sakkal Majalla" w:cs="Sakkal Majalla"/>
          <w:sz w:val="32"/>
          <w:szCs w:val="32"/>
          <w:rtl/>
        </w:rPr>
        <w:footnoteReference w:id="38"/>
      </w:r>
      <w:r w:rsidR="00891D7D" w:rsidRPr="00E941A5">
        <w:rPr>
          <w:rFonts w:ascii="Sakkal Majalla" w:hAnsi="Sakkal Majalla" w:cs="Sakkal Majalla"/>
          <w:sz w:val="32"/>
          <w:szCs w:val="32"/>
          <w:vertAlign w:val="superscript"/>
          <w:rtl/>
        </w:rPr>
        <w:t>)</w:t>
      </w:r>
      <w:r w:rsidR="00891D7D">
        <w:rPr>
          <w:rFonts w:ascii="Sakkal Majalla" w:hAnsi="Sakkal Majalla" w:cs="Sakkal Majalla"/>
          <w:sz w:val="32"/>
          <w:szCs w:val="32"/>
          <w:rtl/>
        </w:rPr>
        <w:t>،</w:t>
      </w:r>
      <w:r w:rsidR="00891D7D" w:rsidRPr="004256E1">
        <w:rPr>
          <w:rFonts w:ascii="Sakkal Majalla" w:hAnsi="Sakkal Majalla" w:cs="Sakkal Majalla"/>
          <w:sz w:val="32"/>
          <w:szCs w:val="32"/>
          <w:rtl/>
        </w:rPr>
        <w:t xml:space="preserve"> وبالرغم من هذا التكامل؛ فهما علمان مستقلان لكل منهما موضوعه، واستمداده، والغاية من دراسته.</w:t>
      </w:r>
    </w:p>
    <w:p w14:paraId="5CC69BE8" w14:textId="274DF0DD" w:rsidR="00891D7D" w:rsidRDefault="00386637" w:rsidP="005D23E8">
      <w:pPr>
        <w:ind w:left="48" w:firstLine="72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فموضوع علم أصول الفقه: دلائلُ الفِقْهِ الإِجماليَّةُ. يقول صاحب مراقي </w:t>
      </w:r>
      <w:proofErr w:type="gramStart"/>
      <w:r w:rsidR="00891D7D" w:rsidRPr="004256E1">
        <w:rPr>
          <w:rFonts w:ascii="Sakkal Majalla" w:hAnsi="Sakkal Majalla" w:cs="Sakkal Majalla"/>
          <w:sz w:val="32"/>
          <w:szCs w:val="32"/>
          <w:rtl/>
        </w:rPr>
        <w:t>السعود</w:t>
      </w:r>
      <w:r w:rsidR="00891D7D" w:rsidRPr="00E941A5">
        <w:rPr>
          <w:rFonts w:ascii="Sakkal Majalla" w:hAnsi="Sakkal Majalla" w:cs="Sakkal Majalla"/>
          <w:sz w:val="32"/>
          <w:szCs w:val="32"/>
          <w:vertAlign w:val="superscript"/>
          <w:rtl/>
        </w:rPr>
        <w:t>(</w:t>
      </w:r>
      <w:proofErr w:type="gramEnd"/>
      <w:r w:rsidR="00891D7D" w:rsidRPr="00E941A5">
        <w:rPr>
          <w:rStyle w:val="ac"/>
          <w:rFonts w:ascii="Sakkal Majalla" w:hAnsi="Sakkal Majalla" w:cs="Sakkal Majalla"/>
          <w:sz w:val="32"/>
          <w:szCs w:val="32"/>
          <w:rtl/>
        </w:rPr>
        <w:footnoteReference w:id="39"/>
      </w:r>
      <w:r w:rsidR="00891D7D" w:rsidRPr="00E941A5">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w:t>
      </w:r>
    </w:p>
    <w:tbl>
      <w:tblPr>
        <w:bidiVisual/>
        <w:tblW w:w="8164" w:type="dxa"/>
        <w:jc w:val="center"/>
        <w:tblLook w:val="04A0" w:firstRow="1" w:lastRow="0" w:firstColumn="1" w:lastColumn="0" w:noHBand="0" w:noVBand="1"/>
      </w:tblPr>
      <w:tblGrid>
        <w:gridCol w:w="3572"/>
        <w:gridCol w:w="1020"/>
        <w:gridCol w:w="3572"/>
      </w:tblGrid>
      <w:tr w:rsidR="006849A8" w:rsidRPr="00E4786B" w14:paraId="6EABC2CA" w14:textId="77777777" w:rsidTr="00D941C5">
        <w:trPr>
          <w:trHeight w:hRule="exact" w:val="567"/>
          <w:jc w:val="center"/>
        </w:trPr>
        <w:tc>
          <w:tcPr>
            <w:tcW w:w="3572" w:type="dxa"/>
            <w:hideMark/>
          </w:tcPr>
          <w:p w14:paraId="51086891" w14:textId="65717DCF" w:rsidR="006849A8" w:rsidRPr="00E4786B" w:rsidRDefault="006849A8" w:rsidP="005D23E8">
            <w:pPr>
              <w:overflowPunct w:val="0"/>
              <w:autoSpaceDE w:val="0"/>
              <w:autoSpaceDN w:val="0"/>
              <w:adjustRightInd w:val="0"/>
              <w:spacing w:line="276" w:lineRule="auto"/>
              <w:ind w:left="48"/>
              <w:jc w:val="highKashida"/>
              <w:textAlignment w:val="baseline"/>
              <w:rPr>
                <w:rFonts w:ascii="Sakkal Majalla" w:hAnsi="Sakkal Majalla" w:cs="Sakkal Majalla"/>
                <w:sz w:val="36"/>
                <w:szCs w:val="36"/>
                <w:lang w:bidi="ar-LY"/>
              </w:rPr>
            </w:pPr>
            <w:r w:rsidRPr="004256E1">
              <w:rPr>
                <w:rFonts w:ascii="Sakkal Majalla" w:hAnsi="Sakkal Majalla" w:cs="Sakkal Majalla"/>
                <w:sz w:val="32"/>
                <w:szCs w:val="32"/>
                <w:rtl/>
              </w:rPr>
              <w:t xml:space="preserve">أصوله ‌دلائل الإجمال </w:t>
            </w:r>
            <w:r w:rsidRPr="00E4786B">
              <w:rPr>
                <w:rFonts w:ascii="Sakkal Majalla" w:hAnsi="Sakkal Majalla" w:cs="Sakkal Majalla"/>
                <w:sz w:val="36"/>
                <w:szCs w:val="36"/>
                <w:rtl/>
              </w:rPr>
              <w:t xml:space="preserve">  </w:t>
            </w:r>
            <w:r w:rsidRPr="00E4786B">
              <w:rPr>
                <w:rFonts w:ascii="Sakkal Majalla" w:eastAsia="Calibri" w:hAnsi="Sakkal Majalla" w:cs="Sakkal Majalla"/>
                <w:sz w:val="36"/>
                <w:szCs w:val="36"/>
                <w:rtl/>
                <w:lang w:bidi="ar-LY"/>
              </w:rPr>
              <w:br/>
            </w:r>
          </w:p>
        </w:tc>
        <w:tc>
          <w:tcPr>
            <w:tcW w:w="1020" w:type="dxa"/>
          </w:tcPr>
          <w:p w14:paraId="4AA05579" w14:textId="77777777" w:rsidR="006849A8" w:rsidRPr="00E4786B" w:rsidRDefault="006849A8" w:rsidP="005D23E8">
            <w:pPr>
              <w:pStyle w:val="af3"/>
              <w:overflowPunct w:val="0"/>
              <w:autoSpaceDE w:val="0"/>
              <w:autoSpaceDN w:val="0"/>
              <w:adjustRightInd w:val="0"/>
              <w:ind w:left="48"/>
              <w:textAlignment w:val="baseline"/>
              <w:rPr>
                <w:rFonts w:ascii="Sakkal Majalla" w:hAnsi="Sakkal Majalla" w:cs="Sakkal Majalla"/>
                <w:sz w:val="36"/>
                <w:szCs w:val="36"/>
                <w:lang w:bidi="ar-LY"/>
              </w:rPr>
            </w:pPr>
          </w:p>
        </w:tc>
        <w:tc>
          <w:tcPr>
            <w:tcW w:w="3572" w:type="dxa"/>
            <w:hideMark/>
          </w:tcPr>
          <w:p w14:paraId="03FBD1C9" w14:textId="14030B6E" w:rsidR="006849A8" w:rsidRPr="00E4786B" w:rsidRDefault="006849A8" w:rsidP="005D23E8">
            <w:pPr>
              <w:overflowPunct w:val="0"/>
              <w:autoSpaceDE w:val="0"/>
              <w:autoSpaceDN w:val="0"/>
              <w:adjustRightInd w:val="0"/>
              <w:spacing w:line="276" w:lineRule="auto"/>
              <w:ind w:left="48"/>
              <w:jc w:val="lowKashida"/>
              <w:textAlignment w:val="baseline"/>
              <w:rPr>
                <w:rFonts w:ascii="Sakkal Majalla" w:hAnsi="Sakkal Majalla" w:cs="Sakkal Majalla"/>
                <w:sz w:val="36"/>
                <w:szCs w:val="36"/>
                <w:lang w:bidi="ar-LY"/>
              </w:rPr>
            </w:pPr>
            <w:r w:rsidRPr="004256E1">
              <w:rPr>
                <w:rFonts w:ascii="Sakkal Majalla" w:hAnsi="Sakkal Majalla" w:cs="Sakkal Majalla"/>
                <w:sz w:val="32"/>
                <w:szCs w:val="32"/>
                <w:rtl/>
              </w:rPr>
              <w:t>وطُرُق الترجيح قَيْدٌ تال</w:t>
            </w:r>
            <w:r w:rsidRPr="00E4786B">
              <w:rPr>
                <w:rFonts w:ascii="Sakkal Majalla" w:eastAsia="Calibri" w:hAnsi="Sakkal Majalla" w:cs="Sakkal Majalla"/>
                <w:sz w:val="36"/>
                <w:szCs w:val="36"/>
                <w:rtl/>
                <w:lang w:bidi="ar-LY"/>
              </w:rPr>
              <w:br/>
            </w:r>
          </w:p>
        </w:tc>
      </w:tr>
      <w:tr w:rsidR="006849A8" w:rsidRPr="00E4786B" w14:paraId="2C299666" w14:textId="77777777" w:rsidTr="00D941C5">
        <w:trPr>
          <w:trHeight w:hRule="exact" w:val="567"/>
          <w:jc w:val="center"/>
        </w:trPr>
        <w:tc>
          <w:tcPr>
            <w:tcW w:w="3572" w:type="dxa"/>
            <w:hideMark/>
          </w:tcPr>
          <w:p w14:paraId="4E5CB71E" w14:textId="30B89A63" w:rsidR="006849A8" w:rsidRPr="00E4786B" w:rsidRDefault="006849A8"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lang w:bidi="ar-LY"/>
              </w:rPr>
            </w:pPr>
            <w:r w:rsidRPr="004256E1">
              <w:rPr>
                <w:rFonts w:ascii="Sakkal Majalla" w:hAnsi="Sakkal Majalla" w:cs="Sakkal Majalla"/>
                <w:sz w:val="32"/>
                <w:szCs w:val="32"/>
                <w:rtl/>
              </w:rPr>
              <w:t>وما للاجتهاد من شرط وَضَح</w:t>
            </w:r>
            <w:r w:rsidRPr="00E4786B">
              <w:rPr>
                <w:rFonts w:ascii="Sakkal Majalla" w:eastAsia="Calibri" w:hAnsi="Sakkal Majalla" w:cs="Sakkal Majalla"/>
                <w:sz w:val="36"/>
                <w:szCs w:val="36"/>
                <w:shd w:val="clear" w:color="auto" w:fill="FFFFFF"/>
                <w:rtl/>
                <w:lang w:bidi="ar-LY"/>
              </w:rPr>
              <w:br/>
            </w:r>
          </w:p>
        </w:tc>
        <w:tc>
          <w:tcPr>
            <w:tcW w:w="1020" w:type="dxa"/>
          </w:tcPr>
          <w:p w14:paraId="55E9DDED" w14:textId="77777777" w:rsidR="006849A8" w:rsidRPr="00E4786B" w:rsidRDefault="006849A8" w:rsidP="005D23E8">
            <w:pPr>
              <w:pStyle w:val="af3"/>
              <w:overflowPunct w:val="0"/>
              <w:autoSpaceDE w:val="0"/>
              <w:autoSpaceDN w:val="0"/>
              <w:adjustRightInd w:val="0"/>
              <w:ind w:left="48"/>
              <w:jc w:val="center"/>
              <w:textAlignment w:val="baseline"/>
              <w:rPr>
                <w:rFonts w:ascii="Sakkal Majalla" w:hAnsi="Sakkal Majalla" w:cs="Sakkal Majalla"/>
                <w:sz w:val="36"/>
                <w:szCs w:val="36"/>
                <w:lang w:bidi="ar-LY"/>
              </w:rPr>
            </w:pPr>
          </w:p>
        </w:tc>
        <w:tc>
          <w:tcPr>
            <w:tcW w:w="3572" w:type="dxa"/>
            <w:hideMark/>
          </w:tcPr>
          <w:p w14:paraId="07F3B9BF" w14:textId="0C05CA88" w:rsidR="006849A8" w:rsidRPr="00E4786B" w:rsidRDefault="006849A8"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rPr>
            </w:pPr>
            <w:r w:rsidRPr="004256E1">
              <w:rPr>
                <w:rFonts w:ascii="Sakkal Majalla" w:hAnsi="Sakkal Majalla" w:cs="Sakkal Majalla"/>
                <w:sz w:val="32"/>
                <w:szCs w:val="32"/>
                <w:rtl/>
              </w:rPr>
              <w:t>ويطلق الأصل على ما قد رجح</w:t>
            </w:r>
            <w:r w:rsidRPr="00E4786B">
              <w:rPr>
                <w:rFonts w:ascii="Sakkal Majalla" w:eastAsia="Calibri" w:hAnsi="Sakkal Majalla" w:cs="Sakkal Majalla"/>
                <w:sz w:val="36"/>
                <w:szCs w:val="36"/>
                <w:shd w:val="clear" w:color="auto" w:fill="FFFFFF"/>
                <w:rtl/>
                <w:lang w:bidi="ar-LY"/>
              </w:rPr>
              <w:br/>
            </w:r>
          </w:p>
        </w:tc>
      </w:tr>
    </w:tbl>
    <w:p w14:paraId="0A7B3CA3" w14:textId="1BAB554B" w:rsidR="00891D7D" w:rsidRPr="004256E1"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 xml:space="preserve">وأما موضوع علم الفقه فهو أفعال المكلفين وما يستحقه كل فعل من حكم شرعي. </w:t>
      </w:r>
    </w:p>
    <w:p w14:paraId="34D20292" w14:textId="283117FC" w:rsidR="00891D7D" w:rsidRPr="004256E1" w:rsidRDefault="00386637" w:rsidP="005D23E8">
      <w:pPr>
        <w:ind w:left="48" w:hanging="7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ويلاحظ أن بعض العلماء الذين ألفوا في علم القواعد الفقهية جمعوا بين القواعد الفقهية والقواعد الأصولية؛ كابن نجيم والسيوطي في الأشباه والنظائر، وأول من فرق بينهما هو الإمام القرافي في فروقه</w:t>
      </w:r>
      <w:r w:rsidR="00891D7D" w:rsidRPr="00E941A5">
        <w:rPr>
          <w:rFonts w:ascii="Sakkal Majalla" w:hAnsi="Sakkal Majalla" w:cs="Sakkal Majalla"/>
          <w:sz w:val="32"/>
          <w:szCs w:val="32"/>
          <w:vertAlign w:val="superscript"/>
          <w:rtl/>
        </w:rPr>
        <w:t>(</w:t>
      </w:r>
      <w:r w:rsidR="00891D7D" w:rsidRPr="00E941A5">
        <w:rPr>
          <w:rStyle w:val="ac"/>
          <w:rFonts w:ascii="Sakkal Majalla" w:hAnsi="Sakkal Majalla" w:cs="Sakkal Majalla"/>
          <w:sz w:val="32"/>
          <w:szCs w:val="32"/>
          <w:rtl/>
        </w:rPr>
        <w:footnoteReference w:id="40"/>
      </w:r>
      <w:r w:rsidR="00891D7D" w:rsidRPr="00E941A5">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 xml:space="preserve"> حيث </w:t>
      </w:r>
      <w:r w:rsidR="00891D7D" w:rsidRPr="004256E1">
        <w:rPr>
          <w:rFonts w:ascii="Sakkal Majalla" w:hAnsi="Sakkal Majalla" w:cs="Sakkal Majalla"/>
          <w:sz w:val="32"/>
          <w:szCs w:val="32"/>
          <w:rtl/>
        </w:rPr>
        <w:lastRenderedPageBreak/>
        <w:t>قال: "فَإِنَّ الشَّرِيعَةَ الْمُعَظَّمَةَ الْمُحَمَّدِيَّةَ زَادَ اللَّهُ تَعَالَى مَنَارَهَا شَرَفًا وَعُلُوًّا اشْتَمَلَتْ عَلَى أُصُولٍ وَفُرُوعٍ، وَأُصُولُهَا قِسْمَانِ أَحَدُهُمَا الْمُسَمَّى بِأُصُولِ الْفِقْهِ وَهُوَ فِي غَالِبِ أَمْرِهِ لَيْسَ فِيهِ إلَّا قَوَاعِدُ الْأَحْكَامِ النَّاشِئَةُ عَنْ الْأَلْفَاظِ الْعَرَبِيَّةِ خَاصَّةً وَمَا يَعْرِضُ لِتِلْكَ الْأَلْفَاظِ مِنْ النَّسْخِ وَالتَّرْجِيحِ وَنَحْوَ الْأَمْرِ لِلْوُجُوبِ وَالنَّهْيِ لِلتَّحْرِيمِ وَالصِّيغَةِ الْخَاصَّةِ لِلْعُمُومِ وَنَحْوَ ذَلِكَ وَمَا خَرَجَ عَنْ هَذَا النَّمَطِ إلَّا كَوْنَ الْقِيَاسِ حُجَّةً وَخَبَرِ الْوَاحِدِ وَصِفَاتِ الْمُجْتَهِدِينَ، وَالْقِسْمُ الثَّانِي قَوَاعِدُ كُلِّيَّةٌ فِقْهِيَّةٌ جَلِيلَةٌ كَثِيرَةُ الْعَدَدِ عَظِيمَةُ الْمَدَدِ مُشْتَمِلَةٌ عَلَى أَسْرَارِ الشَّرْعِ وَحِكَمِهِ، لِكُلِّ قَاعِدَةٍ مِنْ الْفُرُوعِ فِي الشَّرِيعَةِ مَا لَا يُحْصَى وَلَمْ يُذْكَرْ مِنْهَا شَيْءٌ فِي أُصُولِ الْفِقْهِ". ويقول في موضع آخر: "فَإِنَّ الْقَوَاعِدَ لَيْسَتْ ‌مُسْتَوْعَبَةً فِي أُصُولِ الْفِقْهِ</w:t>
      </w:r>
      <w:r w:rsidR="00174A17">
        <w:rPr>
          <w:rFonts w:ascii="Sakkal Majalla" w:hAnsi="Sakkal Majalla" w:cs="Sakkal Majalla" w:hint="cs"/>
          <w:sz w:val="32"/>
          <w:szCs w:val="32"/>
          <w:rtl/>
        </w:rPr>
        <w:t>،</w:t>
      </w:r>
      <w:r w:rsidR="00891D7D" w:rsidRPr="004256E1">
        <w:rPr>
          <w:rFonts w:ascii="Sakkal Majalla" w:hAnsi="Sakkal Majalla" w:cs="Sakkal Majalla"/>
          <w:sz w:val="32"/>
          <w:szCs w:val="32"/>
          <w:rtl/>
        </w:rPr>
        <w:t xml:space="preserve"> بَلْ لِلشَّرِيعَةِ قَوَاعِدُ كَثِيرَةٌ جِدًّا عِنْدَ أَئِمَّةِ الْفَتْوَى وَالْفُقَهَاءِ لَا تُوجَدُ فِي كُتُبِ أُصُولِ الْفِقْهِ أَصْلًا"</w:t>
      </w:r>
      <w:r w:rsidR="00891D7D" w:rsidRPr="00E941A5">
        <w:rPr>
          <w:rFonts w:ascii="Sakkal Majalla" w:hAnsi="Sakkal Majalla" w:cs="Sakkal Majalla"/>
          <w:sz w:val="32"/>
          <w:szCs w:val="32"/>
          <w:vertAlign w:val="superscript"/>
          <w:rtl/>
        </w:rPr>
        <w:t>(</w:t>
      </w:r>
      <w:r w:rsidR="00891D7D" w:rsidRPr="00E941A5">
        <w:rPr>
          <w:rStyle w:val="ac"/>
          <w:rFonts w:ascii="Sakkal Majalla" w:hAnsi="Sakkal Majalla" w:cs="Sakkal Majalla"/>
          <w:sz w:val="32"/>
          <w:szCs w:val="32"/>
          <w:rtl/>
        </w:rPr>
        <w:footnoteReference w:id="41"/>
      </w:r>
      <w:r w:rsidR="00891D7D" w:rsidRPr="00E941A5">
        <w:rPr>
          <w:rFonts w:ascii="Sakkal Majalla" w:hAnsi="Sakkal Majalla" w:cs="Sakkal Majalla"/>
          <w:sz w:val="32"/>
          <w:szCs w:val="32"/>
          <w:vertAlign w:val="superscript"/>
          <w:rtl/>
        </w:rPr>
        <w:t>)</w:t>
      </w:r>
      <w:r w:rsidR="00891D7D" w:rsidRPr="004256E1">
        <w:rPr>
          <w:rFonts w:ascii="Sakkal Majalla" w:hAnsi="Sakkal Majalla" w:cs="Sakkal Majalla"/>
          <w:sz w:val="32"/>
          <w:szCs w:val="32"/>
          <w:rtl/>
        </w:rPr>
        <w:t>.</w:t>
      </w:r>
    </w:p>
    <w:p w14:paraId="77B96E35"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بعد هذه المقدمة نستطيع أن نوجز أهم الفروق بين القاعدة الأصولية والقاعدة الفقهية:</w:t>
      </w:r>
    </w:p>
    <w:p w14:paraId="1FC5D8EC" w14:textId="484583C2" w:rsidR="00891D7D" w:rsidRPr="004256E1"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القاعدة الأصولية يقتضي وجودها قبل الفروع؛ لأنها الوسيلة التي توصل بها المجتهد إلى استنباط الأحكام للفروع، أما القاعدة الفقهية فهي متأخرة عن الفروع؛ لأنها جمع لأشتاتها، والرابط بينهما، وعلى هذا التفصيل فيكون الترتيب الزمني لهذين العلمين كالتالي: (القواعد الأصولية ـ الفروع الفقهية ـ القواعد الفقهية).</w:t>
      </w:r>
    </w:p>
    <w:p w14:paraId="041F9E58" w14:textId="602BB339" w:rsidR="00891D7D" w:rsidRPr="004256E1"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ــ القاعدة الأصولية هي التي يتوصل بها المجتهد إلى التعرف على الأحكام، فهي وسيلة. أما القاعدة الفقهية فهي التي تضبط الأحكام الفقهية التي يتوصل إليها المجتهد، وبهذا تكون القاعدة الفقهية ضوابط للثمرة المتحققة من علم الأصول.</w:t>
      </w:r>
    </w:p>
    <w:p w14:paraId="4C0A49D2" w14:textId="77777777" w:rsidR="00891D7D" w:rsidRPr="004256E1" w:rsidRDefault="00891D7D" w:rsidP="005D23E8">
      <w:pPr>
        <w:ind w:left="48" w:hanging="78"/>
        <w:jc w:val="both"/>
        <w:rPr>
          <w:rFonts w:ascii="Sakkal Majalla" w:hAnsi="Sakkal Majalla" w:cs="Sakkal Majalla"/>
          <w:sz w:val="32"/>
          <w:szCs w:val="32"/>
          <w:rtl/>
        </w:rPr>
      </w:pPr>
      <w:r w:rsidRPr="004256E1">
        <w:rPr>
          <w:rFonts w:ascii="Sakkal Majalla" w:hAnsi="Sakkal Majalla" w:cs="Sakkal Majalla"/>
          <w:sz w:val="32"/>
          <w:szCs w:val="32"/>
          <w:rtl/>
        </w:rPr>
        <w:t>ـــ القاعدة الأصولية قواعد كلية تنطبق على جميع جزئياتها فهي قواعد مطردة، أما القواعد الفقهية فإنها أغلبية ولها استثناءات فهي غير مطردة.</w:t>
      </w:r>
    </w:p>
    <w:p w14:paraId="41BECB71" w14:textId="71733399" w:rsidR="00891D7D" w:rsidRPr="004256E1"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tl/>
        </w:rPr>
        <w:t xml:space="preserve">ـــ القاعدة الأصولية تركز على جانب الاستنباط والتعارض والترجيح، فلا يفهم منها مقاصد الشارع ولا أسراره، بخلاف القاعدة الفقهية فهي تركز على الفروع الفقهية والجزئيات بمعرفة التشابه بينهما والمقصد الشرعي الذي دعت </w:t>
      </w:r>
      <w:proofErr w:type="gramStart"/>
      <w:r w:rsidRPr="004256E1">
        <w:rPr>
          <w:rFonts w:ascii="Sakkal Majalla" w:hAnsi="Sakkal Majalla" w:cs="Sakkal Majalla"/>
          <w:sz w:val="32"/>
          <w:szCs w:val="32"/>
          <w:rtl/>
        </w:rPr>
        <w:t>إليها</w:t>
      </w:r>
      <w:r w:rsidR="00E941A5" w:rsidRPr="00E941A5">
        <w:rPr>
          <w:rFonts w:ascii="Sakkal Majalla" w:hAnsi="Sakkal Majalla" w:cs="Sakkal Majalla" w:hint="cs"/>
          <w:sz w:val="32"/>
          <w:szCs w:val="32"/>
          <w:vertAlign w:val="superscript"/>
          <w:rtl/>
        </w:rPr>
        <w:t>(</w:t>
      </w:r>
      <w:proofErr w:type="gramEnd"/>
      <w:r w:rsidRPr="00E941A5">
        <w:rPr>
          <w:rStyle w:val="ac"/>
          <w:rFonts w:ascii="Sakkal Majalla" w:hAnsi="Sakkal Majalla" w:cs="Sakkal Majalla"/>
          <w:sz w:val="32"/>
          <w:szCs w:val="32"/>
          <w:rtl/>
        </w:rPr>
        <w:footnoteReference w:id="42"/>
      </w:r>
      <w:r w:rsidR="00E941A5" w:rsidRPr="00E941A5">
        <w:rPr>
          <w:rFonts w:ascii="Sakkal Majalla" w:hAnsi="Sakkal Majalla" w:cs="Sakkal Majalla" w:hint="cs"/>
          <w:sz w:val="32"/>
          <w:szCs w:val="32"/>
          <w:vertAlign w:val="superscript"/>
          <w:rtl/>
        </w:rPr>
        <w:t>)</w:t>
      </w:r>
      <w:r w:rsidRPr="004256E1">
        <w:rPr>
          <w:rFonts w:ascii="Sakkal Majalla" w:hAnsi="Sakkal Majalla" w:cs="Sakkal Majalla"/>
          <w:sz w:val="32"/>
          <w:szCs w:val="32"/>
          <w:rtl/>
        </w:rPr>
        <w:t xml:space="preserve">. </w:t>
      </w:r>
    </w:p>
    <w:p w14:paraId="4F8F72D6" w14:textId="77777777" w:rsidR="00891D7D" w:rsidRDefault="00891D7D" w:rsidP="00534EA3">
      <w:pPr>
        <w:spacing w:before="100" w:beforeAutospacing="1" w:line="276" w:lineRule="auto"/>
        <w:ind w:left="48"/>
        <w:jc w:val="both"/>
        <w:rPr>
          <w:rFonts w:ascii="Sakkal Majalla" w:hAnsi="Sakkal Majalla" w:cs="Sakkal Majalla"/>
          <w:sz w:val="36"/>
          <w:szCs w:val="36"/>
          <w:rtl/>
        </w:rPr>
      </w:pPr>
      <w:r w:rsidRPr="00FF573B">
        <w:rPr>
          <w:rFonts w:ascii="Sakkal Majalla" w:hAnsi="Sakkal Majalla" w:cs="Sakkal Majalla"/>
          <w:sz w:val="36"/>
          <w:szCs w:val="36"/>
          <w:rtl/>
        </w:rPr>
        <w:t>الفرق بين القاعدة الفقهية والضابط الفقهي:</w:t>
      </w:r>
    </w:p>
    <w:tbl>
      <w:tblPr>
        <w:bidiVisual/>
        <w:tblW w:w="8164" w:type="dxa"/>
        <w:jc w:val="center"/>
        <w:tblLook w:val="04A0" w:firstRow="1" w:lastRow="0" w:firstColumn="1" w:lastColumn="0" w:noHBand="0" w:noVBand="1"/>
      </w:tblPr>
      <w:tblGrid>
        <w:gridCol w:w="3572"/>
        <w:gridCol w:w="1020"/>
        <w:gridCol w:w="3572"/>
      </w:tblGrid>
      <w:tr w:rsidR="00047441" w:rsidRPr="00E4786B" w14:paraId="00F51F8F" w14:textId="77777777" w:rsidTr="00047441">
        <w:trPr>
          <w:trHeight w:hRule="exact" w:val="567"/>
          <w:jc w:val="center"/>
        </w:trPr>
        <w:tc>
          <w:tcPr>
            <w:tcW w:w="3572" w:type="dxa"/>
            <w:hideMark/>
          </w:tcPr>
          <w:p w14:paraId="5BCE8471" w14:textId="74AF62B5" w:rsidR="00047441" w:rsidRPr="00047441" w:rsidRDefault="00047441" w:rsidP="00534EA3">
            <w:pPr>
              <w:overflowPunct w:val="0"/>
              <w:autoSpaceDE w:val="0"/>
              <w:autoSpaceDN w:val="0"/>
              <w:adjustRightInd w:val="0"/>
              <w:spacing w:line="276" w:lineRule="auto"/>
              <w:ind w:left="48"/>
              <w:jc w:val="highKashida"/>
              <w:textAlignment w:val="baseline"/>
              <w:rPr>
                <w:rFonts w:ascii="Sakkal Majalla" w:hAnsi="Sakkal Majalla" w:cs="Sakkal Majalla"/>
                <w:b/>
                <w:bCs/>
                <w:sz w:val="28"/>
                <w:szCs w:val="28"/>
              </w:rPr>
            </w:pPr>
            <w:r w:rsidRPr="00047441">
              <w:rPr>
                <w:rFonts w:ascii="Sakkal Majalla" w:hAnsi="Sakkal Majalla" w:cs="Sakkal Majalla"/>
                <w:b/>
                <w:bCs/>
                <w:sz w:val="28"/>
                <w:szCs w:val="28"/>
                <w:rtl/>
              </w:rPr>
              <w:t>18ـ وَالضَّابِطُ الْفِقْهِيُّ فِي بَابٍ فَقَطْ</w:t>
            </w:r>
            <w:r w:rsidRPr="00047441">
              <w:rPr>
                <w:rFonts w:ascii="Sakkal Majalla" w:hAnsi="Sakkal Majalla" w:cs="Sakkal Majalla"/>
                <w:b/>
                <w:bCs/>
                <w:sz w:val="28"/>
                <w:szCs w:val="28"/>
                <w:rtl/>
              </w:rPr>
              <w:br/>
            </w:r>
          </w:p>
        </w:tc>
        <w:tc>
          <w:tcPr>
            <w:tcW w:w="1020" w:type="dxa"/>
          </w:tcPr>
          <w:p w14:paraId="1CBBCAD4" w14:textId="77777777" w:rsidR="00047441" w:rsidRPr="00047441" w:rsidRDefault="00047441" w:rsidP="00534EA3">
            <w:pPr>
              <w:overflowPunct w:val="0"/>
              <w:autoSpaceDE w:val="0"/>
              <w:autoSpaceDN w:val="0"/>
              <w:adjustRightInd w:val="0"/>
              <w:spacing w:after="200" w:line="276" w:lineRule="auto"/>
              <w:ind w:left="48"/>
              <w:jc w:val="center"/>
              <w:textAlignment w:val="baseline"/>
              <w:rPr>
                <w:rFonts w:ascii="Sakkal Majalla" w:hAnsi="Sakkal Majalla" w:cs="Sakkal Majalla"/>
                <w:sz w:val="36"/>
                <w:szCs w:val="36"/>
                <w:lang w:bidi="ar-LY"/>
              </w:rPr>
            </w:pPr>
          </w:p>
        </w:tc>
        <w:tc>
          <w:tcPr>
            <w:tcW w:w="3572" w:type="dxa"/>
            <w:hideMark/>
          </w:tcPr>
          <w:p w14:paraId="6B60F071" w14:textId="31476302" w:rsidR="00047441" w:rsidRPr="00047441" w:rsidRDefault="00047441" w:rsidP="00534EA3">
            <w:pPr>
              <w:overflowPunct w:val="0"/>
              <w:autoSpaceDE w:val="0"/>
              <w:autoSpaceDN w:val="0"/>
              <w:adjustRightInd w:val="0"/>
              <w:spacing w:line="276" w:lineRule="auto"/>
              <w:ind w:left="48"/>
              <w:jc w:val="lowKashida"/>
              <w:textAlignment w:val="baseline"/>
              <w:rPr>
                <w:rFonts w:ascii="Sakkal Majalla" w:hAnsi="Sakkal Majalla" w:cs="Sakkal Majalla"/>
                <w:b/>
                <w:bCs/>
                <w:sz w:val="32"/>
                <w:szCs w:val="32"/>
              </w:rPr>
            </w:pPr>
            <w:r w:rsidRPr="003864DD">
              <w:rPr>
                <w:rFonts w:ascii="Sakkal Majalla" w:hAnsi="Sakkal Majalla" w:cs="Sakkal Majalla"/>
                <w:b/>
                <w:bCs/>
                <w:sz w:val="32"/>
                <w:szCs w:val="32"/>
                <w:rtl/>
              </w:rPr>
              <w:t>وَلَمْ يَخُضْ فِيمَا عَدَاهُ قَطْ</w:t>
            </w:r>
            <w:r w:rsidRPr="00047441">
              <w:rPr>
                <w:rFonts w:ascii="Sakkal Majalla" w:hAnsi="Sakkal Majalla" w:cs="Sakkal Majalla"/>
                <w:b/>
                <w:bCs/>
                <w:sz w:val="32"/>
                <w:szCs w:val="32"/>
                <w:rtl/>
              </w:rPr>
              <w:br/>
            </w:r>
          </w:p>
        </w:tc>
      </w:tr>
      <w:tr w:rsidR="00A07AFD" w:rsidRPr="00E4786B" w14:paraId="50C7D435" w14:textId="77777777" w:rsidTr="00D941C5">
        <w:trPr>
          <w:trHeight w:hRule="exact" w:val="567"/>
          <w:jc w:val="center"/>
        </w:trPr>
        <w:tc>
          <w:tcPr>
            <w:tcW w:w="3572" w:type="dxa"/>
            <w:hideMark/>
          </w:tcPr>
          <w:p w14:paraId="66E540AD" w14:textId="5C98DEFB" w:rsidR="00A07AFD" w:rsidRPr="00E4786B" w:rsidRDefault="00D749B6"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lang w:bidi="ar-LY"/>
              </w:rPr>
            </w:pPr>
            <w:r w:rsidRPr="003864DD">
              <w:rPr>
                <w:rFonts w:ascii="Sakkal Majalla" w:hAnsi="Sakkal Majalla" w:cs="Sakkal Majalla"/>
                <w:b/>
                <w:bCs/>
                <w:sz w:val="32"/>
                <w:szCs w:val="32"/>
                <w:rtl/>
              </w:rPr>
              <w:t>19ـ وَتَشْمَلُ الْقَاعِدَةُ أَبْوَابًا</w:t>
            </w:r>
            <w:r w:rsidR="00A07AFD" w:rsidRPr="00E4786B">
              <w:rPr>
                <w:rFonts w:ascii="Sakkal Majalla" w:eastAsia="Calibri" w:hAnsi="Sakkal Majalla" w:cs="Sakkal Majalla"/>
                <w:sz w:val="36"/>
                <w:szCs w:val="36"/>
                <w:shd w:val="clear" w:color="auto" w:fill="FFFFFF"/>
                <w:rtl/>
                <w:lang w:bidi="ar-LY"/>
              </w:rPr>
              <w:br/>
            </w:r>
          </w:p>
        </w:tc>
        <w:tc>
          <w:tcPr>
            <w:tcW w:w="1020" w:type="dxa"/>
          </w:tcPr>
          <w:p w14:paraId="03EF2DA7" w14:textId="77777777" w:rsidR="00A07AFD" w:rsidRPr="00E4786B" w:rsidRDefault="00A07AFD" w:rsidP="005D23E8">
            <w:pPr>
              <w:pStyle w:val="af3"/>
              <w:overflowPunct w:val="0"/>
              <w:autoSpaceDE w:val="0"/>
              <w:autoSpaceDN w:val="0"/>
              <w:adjustRightInd w:val="0"/>
              <w:ind w:left="48"/>
              <w:jc w:val="center"/>
              <w:textAlignment w:val="baseline"/>
              <w:rPr>
                <w:rFonts w:ascii="Sakkal Majalla" w:hAnsi="Sakkal Majalla" w:cs="Sakkal Majalla"/>
                <w:sz w:val="36"/>
                <w:szCs w:val="36"/>
                <w:lang w:bidi="ar-LY"/>
              </w:rPr>
            </w:pPr>
          </w:p>
        </w:tc>
        <w:tc>
          <w:tcPr>
            <w:tcW w:w="3572" w:type="dxa"/>
            <w:hideMark/>
          </w:tcPr>
          <w:p w14:paraId="09B71C5D" w14:textId="75EBF21E" w:rsidR="00A07AFD" w:rsidRPr="00E4786B" w:rsidRDefault="00D749B6" w:rsidP="005D23E8">
            <w:pPr>
              <w:overflowPunct w:val="0"/>
              <w:autoSpaceDE w:val="0"/>
              <w:autoSpaceDN w:val="0"/>
              <w:adjustRightInd w:val="0"/>
              <w:spacing w:line="276" w:lineRule="auto"/>
              <w:ind w:left="48"/>
              <w:jc w:val="both"/>
              <w:textAlignment w:val="baseline"/>
              <w:rPr>
                <w:rFonts w:ascii="Sakkal Majalla" w:hAnsi="Sakkal Majalla" w:cs="Sakkal Majalla"/>
                <w:sz w:val="36"/>
                <w:szCs w:val="36"/>
                <w:shd w:val="clear" w:color="auto" w:fill="FFFFFF"/>
              </w:rPr>
            </w:pPr>
            <w:r w:rsidRPr="003864DD">
              <w:rPr>
                <w:rFonts w:ascii="Sakkal Majalla" w:hAnsi="Sakkal Majalla" w:cs="Sakkal Majalla"/>
                <w:b/>
                <w:bCs/>
                <w:sz w:val="32"/>
                <w:szCs w:val="32"/>
                <w:rtl/>
              </w:rPr>
              <w:t>فَلَا تَرَى مَا بَيْنَهَا انْتِسَابًا</w:t>
            </w:r>
            <w:r w:rsidR="00A07AFD" w:rsidRPr="00E4786B">
              <w:rPr>
                <w:rFonts w:ascii="Sakkal Majalla" w:eastAsia="Calibri" w:hAnsi="Sakkal Majalla" w:cs="Sakkal Majalla"/>
                <w:sz w:val="36"/>
                <w:szCs w:val="36"/>
                <w:shd w:val="clear" w:color="auto" w:fill="FFFFFF"/>
                <w:rtl/>
                <w:lang w:bidi="ar-LY"/>
              </w:rPr>
              <w:br/>
            </w:r>
          </w:p>
        </w:tc>
      </w:tr>
    </w:tbl>
    <w:p w14:paraId="184CFA14" w14:textId="685C957D" w:rsidR="00891D7D" w:rsidRPr="004256E1" w:rsidRDefault="00386637" w:rsidP="005D23E8">
      <w:pPr>
        <w:ind w:left="48"/>
        <w:jc w:val="both"/>
        <w:rPr>
          <w:rFonts w:ascii="Sakkal Majalla" w:hAnsi="Sakkal Majalla" w:cs="Sakkal Majalla"/>
          <w:sz w:val="32"/>
          <w:szCs w:val="32"/>
          <w:rtl/>
        </w:rPr>
      </w:pPr>
      <w:r>
        <w:rPr>
          <w:rFonts w:ascii="Sakkal Majalla" w:hAnsi="Sakkal Majalla" w:cs="Sakkal Majalla" w:hint="cs"/>
          <w:sz w:val="32"/>
          <w:szCs w:val="32"/>
          <w:rtl/>
        </w:rPr>
        <w:lastRenderedPageBreak/>
        <w:t xml:space="preserve">    </w:t>
      </w:r>
      <w:r w:rsidR="00891D7D" w:rsidRPr="004256E1">
        <w:rPr>
          <w:rFonts w:ascii="Sakkal Majalla" w:hAnsi="Sakkal Majalla" w:cs="Sakkal Majalla"/>
          <w:sz w:val="32"/>
          <w:szCs w:val="32"/>
          <w:rtl/>
        </w:rPr>
        <w:t xml:space="preserve">مصطلح (القاعدة) و (الضابط الفقهي) تردد كثيرا في كتب متقدمي الفقهاء، والملاحظ أنه لا يوجد فرق بينهما إلا في عصور المتأخرين؛ حيث أصبح لكلٍّ مدلوله، واشتهر مصطلح (الضابط) وصار شائعا متداولا لدى الفقهاء والباحثين. يقول الإمام السبكي في الأشباه </w:t>
      </w:r>
      <w:proofErr w:type="gramStart"/>
      <w:r w:rsidR="00891D7D" w:rsidRPr="004256E1">
        <w:rPr>
          <w:rFonts w:ascii="Sakkal Majalla" w:hAnsi="Sakkal Majalla" w:cs="Sakkal Majalla"/>
          <w:sz w:val="32"/>
          <w:szCs w:val="32"/>
          <w:rtl/>
        </w:rPr>
        <w:t>والنظائر</w:t>
      </w:r>
      <w:r w:rsidR="00891D7D" w:rsidRPr="00E941A5">
        <w:rPr>
          <w:rFonts w:ascii="Sakkal Majalla" w:hAnsi="Sakkal Majalla" w:cs="Sakkal Majalla"/>
          <w:sz w:val="32"/>
          <w:szCs w:val="32"/>
          <w:vertAlign w:val="superscript"/>
          <w:rtl/>
        </w:rPr>
        <w:t>(</w:t>
      </w:r>
      <w:proofErr w:type="gramEnd"/>
      <w:r w:rsidR="00891D7D" w:rsidRPr="00E941A5">
        <w:rPr>
          <w:rStyle w:val="ac"/>
          <w:rFonts w:ascii="Sakkal Majalla" w:hAnsi="Sakkal Majalla" w:cs="Sakkal Majalla"/>
          <w:sz w:val="32"/>
          <w:szCs w:val="32"/>
          <w:rtl/>
        </w:rPr>
        <w:footnoteReference w:id="43"/>
      </w:r>
      <w:r w:rsidR="00891D7D" w:rsidRPr="00E941A5">
        <w:rPr>
          <w:rFonts w:ascii="Sakkal Majalla" w:hAnsi="Sakkal Majalla" w:cs="Sakkal Majalla"/>
          <w:sz w:val="32"/>
          <w:szCs w:val="32"/>
          <w:vertAlign w:val="superscript"/>
          <w:rtl/>
        </w:rPr>
        <w:t xml:space="preserve">) </w:t>
      </w:r>
      <w:r w:rsidR="00891D7D" w:rsidRPr="004256E1">
        <w:rPr>
          <w:rFonts w:ascii="Sakkal Majalla" w:hAnsi="Sakkal Majalla" w:cs="Sakkal Majalla"/>
          <w:sz w:val="32"/>
          <w:szCs w:val="32"/>
          <w:rtl/>
        </w:rPr>
        <w:t>: "والغالب فيما اختص بباب وقصد به نظم صور متشابهة أن تسمى ضابطا". وفي كتابه الآنف الذكر أنه قسمه إلى قواعد عامة وخاصة؛ وقصدُه من القواعد الخاصة: الضوابط. فيمثل لها بقوله: " كل ميتة نجسة إلا السمك والجراد" ومن المعلوم أنه ضابط.</w:t>
      </w:r>
    </w:p>
    <w:p w14:paraId="5C229526"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 xml:space="preserve">وأكد هذا المعنى ابن نجيم في الأشباه </w:t>
      </w:r>
      <w:proofErr w:type="gramStart"/>
      <w:r w:rsidRPr="004256E1">
        <w:rPr>
          <w:rFonts w:ascii="Sakkal Majalla" w:hAnsi="Sakkal Majalla" w:cs="Sakkal Majalla"/>
          <w:sz w:val="32"/>
          <w:szCs w:val="32"/>
          <w:rtl/>
        </w:rPr>
        <w:t>والنظائر</w:t>
      </w:r>
      <w:r w:rsidRPr="00E941A5">
        <w:rPr>
          <w:rFonts w:ascii="Sakkal Majalla" w:hAnsi="Sakkal Majalla" w:cs="Sakkal Majalla"/>
          <w:sz w:val="32"/>
          <w:szCs w:val="32"/>
          <w:vertAlign w:val="superscript"/>
          <w:rtl/>
        </w:rPr>
        <w:t>(</w:t>
      </w:r>
      <w:proofErr w:type="gramEnd"/>
      <w:r w:rsidRPr="00E941A5">
        <w:rPr>
          <w:rStyle w:val="ac"/>
          <w:rFonts w:ascii="Sakkal Majalla" w:hAnsi="Sakkal Majalla" w:cs="Sakkal Majalla"/>
          <w:sz w:val="32"/>
          <w:szCs w:val="32"/>
          <w:rtl/>
        </w:rPr>
        <w:footnoteReference w:id="44"/>
      </w:r>
      <w:r w:rsidRPr="00E941A5">
        <w:rPr>
          <w:rFonts w:ascii="Sakkal Majalla" w:hAnsi="Sakkal Majalla" w:cs="Sakkal Majalla"/>
          <w:sz w:val="32"/>
          <w:szCs w:val="32"/>
          <w:vertAlign w:val="superscript"/>
          <w:rtl/>
        </w:rPr>
        <w:t xml:space="preserve">) </w:t>
      </w:r>
      <w:r w:rsidRPr="004256E1">
        <w:rPr>
          <w:rFonts w:ascii="Sakkal Majalla" w:hAnsi="Sakkal Majalla" w:cs="Sakkal Majalla"/>
          <w:sz w:val="32"/>
          <w:szCs w:val="32"/>
          <w:rtl/>
        </w:rPr>
        <w:t>بقوله: "وَالْفَرْقُ بَيْنَ الضَّابِطِ وَالْقَاعِدَةِ أَنَّ الْقَاعِدَةَ تَجْمَعُ فُرُوعًا مِنْ أَبْوَابٍ شَتَّى، وَالضَّابِطُ ‌يَجْمَعُهَا مِنْ بَابٍ وَاحِدٍ، هَذَا هُوَ الْأَصْلُ".</w:t>
      </w:r>
    </w:p>
    <w:p w14:paraId="35C0C260"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ــ وبناء على هذه التعريفات يكون الضابط أقل اتساعا من القاعدة؛ لأنه يختص بباب واحد فقط، أما القاعدة فإنها تشمل أبوابًا كثيرة وشتى، فالقاعدة أعم وأوسع، والضابط أخص وأضيق.</w:t>
      </w:r>
    </w:p>
    <w:p w14:paraId="3EEDA21C" w14:textId="77777777" w:rsidR="00891D7D" w:rsidRPr="004256E1" w:rsidRDefault="00891D7D" w:rsidP="005D23E8">
      <w:pPr>
        <w:ind w:left="48" w:hanging="78"/>
        <w:jc w:val="both"/>
        <w:rPr>
          <w:rFonts w:ascii="Sakkal Majalla" w:hAnsi="Sakkal Majalla" w:cs="Sakkal Majalla"/>
          <w:sz w:val="32"/>
          <w:szCs w:val="32"/>
          <w:rtl/>
        </w:rPr>
      </w:pPr>
      <w:r w:rsidRPr="004256E1">
        <w:rPr>
          <w:rFonts w:ascii="Sakkal Majalla" w:hAnsi="Sakkal Majalla" w:cs="Sakkal Majalla"/>
          <w:sz w:val="32"/>
          <w:szCs w:val="32"/>
          <w:rtl/>
        </w:rPr>
        <w:t>ــ غالبًا ما تكون القاعدة الفقهية محل اتفاق بين المذاهب الفقهية، أما الضابط الفقهي فيختص بمذهب معين، وقد يُختلَف فيه داخل المذهب.</w:t>
      </w:r>
    </w:p>
    <w:p w14:paraId="3D70DFB8"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ــ القواعد الفقهية غالبًا ما تكون صياغتها موجزة، أما الضابط فلا يشترط فيه ذلك.</w:t>
      </w:r>
    </w:p>
    <w:p w14:paraId="2E435DA0" w14:textId="426A132B" w:rsidR="00891D7D" w:rsidRPr="004256E1" w:rsidRDefault="00386637" w:rsidP="005D23E8">
      <w:pPr>
        <w:ind w:left="48" w:firstLine="72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نماذج من الضوابط الفقهية:</w:t>
      </w:r>
    </w:p>
    <w:p w14:paraId="696B9D69"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"كل ماء لم يتغير فهو طهور" فهذا الضابط لا يخرج عن باب الطهارة.</w:t>
      </w:r>
    </w:p>
    <w:p w14:paraId="6082C0A0"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"كل ما يعتبر في سجود الصلاة؛ يعتبر في سجود السهو" هذا الضابط خاص بباب سجود التلاوة.</w:t>
      </w:r>
    </w:p>
    <w:p w14:paraId="2CE2D4F4" w14:textId="77777777" w:rsidR="004101F0" w:rsidRDefault="00891D7D" w:rsidP="00534EA3">
      <w:pPr>
        <w:spacing w:line="276" w:lineRule="auto"/>
        <w:ind w:left="48" w:hanging="78"/>
        <w:jc w:val="both"/>
        <w:rPr>
          <w:rFonts w:ascii="Sakkal Majalla" w:hAnsi="Sakkal Majalla" w:cs="Sakkal Majalla"/>
          <w:sz w:val="32"/>
          <w:szCs w:val="32"/>
          <w:rtl/>
        </w:rPr>
      </w:pPr>
      <w:r w:rsidRPr="004256E1">
        <w:rPr>
          <w:rFonts w:ascii="Sakkal Majalla" w:hAnsi="Sakkal Majalla" w:cs="Sakkal Majalla"/>
          <w:sz w:val="32"/>
          <w:szCs w:val="32"/>
          <w:rtl/>
        </w:rPr>
        <w:t>أما القاعدة الفقهية فإنها تجمع فروعا من أبواب شتى. فمثل</w:t>
      </w:r>
      <w:r w:rsidR="007600CB">
        <w:rPr>
          <w:rFonts w:ascii="Sakkal Majalla" w:hAnsi="Sakkal Majalla" w:cs="Sakkal Majalla"/>
          <w:sz w:val="32"/>
          <w:szCs w:val="32"/>
          <w:rtl/>
        </w:rPr>
        <w:t>ا</w:t>
      </w:r>
      <w:r w:rsidRPr="004256E1">
        <w:rPr>
          <w:rFonts w:ascii="Sakkal Majalla" w:hAnsi="Sakkal Majalla" w:cs="Sakkal Majalla"/>
          <w:sz w:val="32"/>
          <w:szCs w:val="32"/>
          <w:rtl/>
        </w:rPr>
        <w:t xml:space="preserve"> قاعدة "الضرر يزال" ينبني عليها كثير من أبواب من الفقه المختلفة كالرد بالعيب، وجميع أنواع الخيار، والحجر بأنواعه، والشفعة. والقصاص، والحدود، والكفارات، وضمان المتلف، والقسمة، ودفع </w:t>
      </w:r>
      <w:proofErr w:type="spellStart"/>
      <w:r w:rsidRPr="004256E1">
        <w:rPr>
          <w:rFonts w:ascii="Sakkal Majalla" w:hAnsi="Sakkal Majalla" w:cs="Sakkal Majalla"/>
          <w:sz w:val="32"/>
          <w:szCs w:val="32"/>
          <w:rtl/>
        </w:rPr>
        <w:t>الصائل</w:t>
      </w:r>
      <w:proofErr w:type="spellEnd"/>
      <w:r w:rsidRPr="004256E1">
        <w:rPr>
          <w:rFonts w:ascii="Sakkal Majalla" w:hAnsi="Sakkal Majalla" w:cs="Sakkal Majalla"/>
          <w:sz w:val="32"/>
          <w:szCs w:val="32"/>
          <w:rtl/>
        </w:rPr>
        <w:t xml:space="preserve">، والبغاة، وقتال </w:t>
      </w:r>
      <w:proofErr w:type="gramStart"/>
      <w:r w:rsidRPr="004256E1">
        <w:rPr>
          <w:rFonts w:ascii="Sakkal Majalla" w:hAnsi="Sakkal Majalla" w:cs="Sakkal Majalla"/>
          <w:sz w:val="32"/>
          <w:szCs w:val="32"/>
          <w:rtl/>
        </w:rPr>
        <w:t>المشركين</w:t>
      </w:r>
      <w:r w:rsidRPr="00E941A5">
        <w:rPr>
          <w:rFonts w:ascii="Sakkal Majalla" w:hAnsi="Sakkal Majalla" w:cs="Sakkal Majalla"/>
          <w:sz w:val="32"/>
          <w:szCs w:val="32"/>
          <w:vertAlign w:val="superscript"/>
          <w:rtl/>
        </w:rPr>
        <w:t>(</w:t>
      </w:r>
      <w:proofErr w:type="gramEnd"/>
      <w:r w:rsidRPr="00E941A5">
        <w:rPr>
          <w:rStyle w:val="ac"/>
          <w:rFonts w:ascii="Sakkal Majalla" w:hAnsi="Sakkal Majalla" w:cs="Sakkal Majalla"/>
          <w:sz w:val="32"/>
          <w:szCs w:val="32"/>
          <w:rtl/>
        </w:rPr>
        <w:footnoteReference w:id="45"/>
      </w:r>
      <w:r w:rsidRPr="00E941A5">
        <w:rPr>
          <w:rFonts w:ascii="Sakkal Majalla" w:hAnsi="Sakkal Majalla" w:cs="Sakkal Majalla"/>
          <w:sz w:val="32"/>
          <w:szCs w:val="32"/>
          <w:vertAlign w:val="superscript"/>
          <w:rtl/>
        </w:rPr>
        <w:t>)</w:t>
      </w:r>
      <w:r w:rsidRPr="004256E1">
        <w:rPr>
          <w:rFonts w:ascii="Sakkal Majalla" w:hAnsi="Sakkal Majalla" w:cs="Sakkal Majalla"/>
          <w:sz w:val="32"/>
          <w:szCs w:val="32"/>
          <w:rtl/>
        </w:rPr>
        <w:t xml:space="preserve">. وهذا ما أشار إليه الناظم </w:t>
      </w:r>
      <w:proofErr w:type="gramStart"/>
      <w:r w:rsidRPr="004256E1">
        <w:rPr>
          <w:rFonts w:ascii="Sakkal Majalla" w:hAnsi="Sakkal Majalla" w:cs="Sakkal Majalla"/>
          <w:sz w:val="32"/>
          <w:szCs w:val="32"/>
          <w:rtl/>
        </w:rPr>
        <w:t>بقوله:  "</w:t>
      </w:r>
      <w:proofErr w:type="gramEnd"/>
      <w:r w:rsidRPr="004256E1">
        <w:rPr>
          <w:rFonts w:ascii="Sakkal Majalla" w:hAnsi="Sakkal Majalla" w:cs="Sakkal Majalla"/>
          <w:sz w:val="32"/>
          <w:szCs w:val="32"/>
          <w:rtl/>
        </w:rPr>
        <w:t>فلا ترى ما بينها انتسابا"</w:t>
      </w:r>
      <w:r w:rsidR="00174A17">
        <w:rPr>
          <w:rFonts w:ascii="Sakkal Majalla" w:hAnsi="Sakkal Majalla" w:cs="Sakkal Majalla" w:hint="cs"/>
          <w:sz w:val="32"/>
          <w:szCs w:val="32"/>
          <w:rtl/>
        </w:rPr>
        <w:t>.</w:t>
      </w:r>
    </w:p>
    <w:p w14:paraId="677BE190" w14:textId="2370791B" w:rsidR="00891D7D" w:rsidRPr="004101F0" w:rsidRDefault="00891D7D" w:rsidP="00534EA3">
      <w:pPr>
        <w:spacing w:line="276" w:lineRule="auto"/>
        <w:ind w:left="48" w:hanging="78"/>
        <w:jc w:val="both"/>
        <w:rPr>
          <w:rFonts w:ascii="Sakkal Majalla" w:hAnsi="Sakkal Majalla" w:cs="Sakkal Majalla"/>
          <w:sz w:val="32"/>
          <w:szCs w:val="32"/>
          <w:rtl/>
        </w:rPr>
      </w:pPr>
      <w:r w:rsidRPr="00FF573B">
        <w:rPr>
          <w:rFonts w:ascii="Sakkal Majalla" w:hAnsi="Sakkal Majalla" w:cs="Sakkal Majalla"/>
          <w:sz w:val="36"/>
          <w:szCs w:val="36"/>
          <w:rtl/>
        </w:rPr>
        <w:t>الفرق بين القاعدة الفقهية والنظرية الفقهية:</w:t>
      </w:r>
    </w:p>
    <w:tbl>
      <w:tblPr>
        <w:bidiVisual/>
        <w:tblW w:w="8164" w:type="dxa"/>
        <w:jc w:val="center"/>
        <w:tblLook w:val="04A0" w:firstRow="1" w:lastRow="0" w:firstColumn="1" w:lastColumn="0" w:noHBand="0" w:noVBand="1"/>
      </w:tblPr>
      <w:tblGrid>
        <w:gridCol w:w="3572"/>
        <w:gridCol w:w="1020"/>
        <w:gridCol w:w="3572"/>
      </w:tblGrid>
      <w:tr w:rsidR="00115124" w:rsidRPr="00047441" w14:paraId="6EA5468B" w14:textId="77777777" w:rsidTr="00D941C5">
        <w:trPr>
          <w:trHeight w:hRule="exact" w:val="567"/>
          <w:jc w:val="center"/>
        </w:trPr>
        <w:tc>
          <w:tcPr>
            <w:tcW w:w="3572" w:type="dxa"/>
            <w:hideMark/>
          </w:tcPr>
          <w:p w14:paraId="6BC5426A" w14:textId="76175CFC" w:rsidR="00115124" w:rsidRPr="00047441" w:rsidRDefault="00115124" w:rsidP="005D23E8">
            <w:pPr>
              <w:overflowPunct w:val="0"/>
              <w:autoSpaceDE w:val="0"/>
              <w:autoSpaceDN w:val="0"/>
              <w:adjustRightInd w:val="0"/>
              <w:spacing w:line="276" w:lineRule="auto"/>
              <w:ind w:left="48"/>
              <w:jc w:val="highKashida"/>
              <w:textAlignment w:val="baseline"/>
              <w:rPr>
                <w:rFonts w:ascii="Sakkal Majalla" w:hAnsi="Sakkal Majalla" w:cs="Sakkal Majalla"/>
                <w:b/>
                <w:bCs/>
                <w:sz w:val="28"/>
                <w:szCs w:val="28"/>
              </w:rPr>
            </w:pPr>
            <w:r w:rsidRPr="003864DD">
              <w:rPr>
                <w:rFonts w:ascii="Sakkal Majalla" w:hAnsi="Sakkal Majalla" w:cs="Sakkal Majalla"/>
                <w:b/>
                <w:bCs/>
                <w:sz w:val="32"/>
                <w:szCs w:val="32"/>
                <w:rtl/>
              </w:rPr>
              <w:t xml:space="preserve">20ـ تَمْتَازُ بِالشُّمُولِ </w:t>
            </w:r>
            <w:proofErr w:type="spellStart"/>
            <w:r w:rsidRPr="003864DD">
              <w:rPr>
                <w:rFonts w:ascii="Sakkal Majalla" w:hAnsi="Sakkal Majalla" w:cs="Sakkal Majalla"/>
                <w:b/>
                <w:bCs/>
                <w:sz w:val="32"/>
                <w:szCs w:val="32"/>
                <w:rtl/>
              </w:rPr>
              <w:t>النَّظَرِيَّهْ</w:t>
            </w:r>
            <w:proofErr w:type="spellEnd"/>
            <w:r w:rsidRPr="00047441">
              <w:rPr>
                <w:rFonts w:ascii="Sakkal Majalla" w:hAnsi="Sakkal Majalla" w:cs="Sakkal Majalla"/>
                <w:b/>
                <w:bCs/>
                <w:sz w:val="28"/>
                <w:szCs w:val="28"/>
                <w:rtl/>
              </w:rPr>
              <w:br/>
            </w:r>
          </w:p>
        </w:tc>
        <w:tc>
          <w:tcPr>
            <w:tcW w:w="1020" w:type="dxa"/>
          </w:tcPr>
          <w:p w14:paraId="0991D3DF" w14:textId="77777777" w:rsidR="00115124" w:rsidRPr="00047441" w:rsidRDefault="00115124" w:rsidP="005D23E8">
            <w:pPr>
              <w:overflowPunct w:val="0"/>
              <w:autoSpaceDE w:val="0"/>
              <w:autoSpaceDN w:val="0"/>
              <w:adjustRightInd w:val="0"/>
              <w:spacing w:after="200" w:line="276" w:lineRule="auto"/>
              <w:ind w:left="48"/>
              <w:jc w:val="center"/>
              <w:textAlignment w:val="baseline"/>
              <w:rPr>
                <w:rFonts w:ascii="Sakkal Majalla" w:hAnsi="Sakkal Majalla" w:cs="Sakkal Majalla"/>
                <w:sz w:val="36"/>
                <w:szCs w:val="36"/>
                <w:lang w:bidi="ar-LY"/>
              </w:rPr>
            </w:pPr>
          </w:p>
        </w:tc>
        <w:tc>
          <w:tcPr>
            <w:tcW w:w="3572" w:type="dxa"/>
            <w:hideMark/>
          </w:tcPr>
          <w:p w14:paraId="3A79D320" w14:textId="79B5AE29" w:rsidR="00115124" w:rsidRPr="00047441" w:rsidRDefault="00830B57" w:rsidP="005D23E8">
            <w:pPr>
              <w:overflowPunct w:val="0"/>
              <w:autoSpaceDE w:val="0"/>
              <w:autoSpaceDN w:val="0"/>
              <w:adjustRightInd w:val="0"/>
              <w:spacing w:line="276" w:lineRule="auto"/>
              <w:ind w:left="48"/>
              <w:jc w:val="lowKashida"/>
              <w:textAlignment w:val="baseline"/>
              <w:rPr>
                <w:rFonts w:ascii="Sakkal Majalla" w:hAnsi="Sakkal Majalla" w:cs="Sakkal Majalla"/>
                <w:b/>
                <w:bCs/>
                <w:sz w:val="32"/>
                <w:szCs w:val="32"/>
              </w:rPr>
            </w:pPr>
            <w:r w:rsidRPr="003864DD">
              <w:rPr>
                <w:rFonts w:ascii="Sakkal Majalla" w:hAnsi="Sakkal Majalla" w:cs="Sakkal Majalla"/>
                <w:b/>
                <w:bCs/>
                <w:sz w:val="32"/>
                <w:szCs w:val="32"/>
                <w:rtl/>
              </w:rPr>
              <w:t>مَجَالُهَا بَحْثٌ بِمَوْضُوعِيَّهْ</w:t>
            </w:r>
            <w:r w:rsidR="00115124" w:rsidRPr="00047441">
              <w:rPr>
                <w:rFonts w:ascii="Sakkal Majalla" w:hAnsi="Sakkal Majalla" w:cs="Sakkal Majalla"/>
                <w:b/>
                <w:bCs/>
                <w:sz w:val="32"/>
                <w:szCs w:val="32"/>
                <w:rtl/>
              </w:rPr>
              <w:br/>
            </w:r>
          </w:p>
        </w:tc>
      </w:tr>
      <w:tr w:rsidR="00115124" w:rsidRPr="00047441" w14:paraId="23C25BC7" w14:textId="77777777" w:rsidTr="00115124">
        <w:trPr>
          <w:trHeight w:hRule="exact" w:val="567"/>
          <w:jc w:val="center"/>
        </w:trPr>
        <w:tc>
          <w:tcPr>
            <w:tcW w:w="3572" w:type="dxa"/>
            <w:hideMark/>
          </w:tcPr>
          <w:p w14:paraId="46403C39" w14:textId="7B8CAD79" w:rsidR="00115124" w:rsidRPr="00047441" w:rsidRDefault="00830B57" w:rsidP="005D23E8">
            <w:pPr>
              <w:overflowPunct w:val="0"/>
              <w:autoSpaceDE w:val="0"/>
              <w:autoSpaceDN w:val="0"/>
              <w:adjustRightInd w:val="0"/>
              <w:spacing w:line="276" w:lineRule="auto"/>
              <w:ind w:left="48"/>
              <w:jc w:val="highKashida"/>
              <w:textAlignment w:val="baseline"/>
              <w:rPr>
                <w:rFonts w:ascii="Sakkal Majalla" w:hAnsi="Sakkal Majalla" w:cs="Sakkal Majalla"/>
                <w:b/>
                <w:bCs/>
                <w:sz w:val="28"/>
                <w:szCs w:val="28"/>
              </w:rPr>
            </w:pPr>
            <w:r w:rsidRPr="003864DD">
              <w:rPr>
                <w:rFonts w:ascii="Sakkal Majalla" w:hAnsi="Sakkal Majalla" w:cs="Sakkal Majalla"/>
                <w:b/>
                <w:bCs/>
                <w:sz w:val="32"/>
                <w:szCs w:val="32"/>
                <w:rtl/>
              </w:rPr>
              <w:t>21ـ فَفِي الْمِلْكِيَّةِ تَرَاهُ مَثَل</w:t>
            </w:r>
            <w:r>
              <w:rPr>
                <w:rFonts w:ascii="Sakkal Majalla" w:hAnsi="Sakkal Majalla" w:cs="Sakkal Majalla" w:hint="cs"/>
                <w:b/>
                <w:bCs/>
                <w:sz w:val="32"/>
                <w:szCs w:val="32"/>
                <w:rtl/>
              </w:rPr>
              <w:t>ا</w:t>
            </w:r>
            <w:r w:rsidR="00115124" w:rsidRPr="00047441">
              <w:rPr>
                <w:rFonts w:ascii="Sakkal Majalla" w:hAnsi="Sakkal Majalla" w:cs="Sakkal Majalla"/>
                <w:b/>
                <w:bCs/>
                <w:sz w:val="28"/>
                <w:szCs w:val="28"/>
                <w:rtl/>
              </w:rPr>
              <w:br/>
            </w:r>
          </w:p>
        </w:tc>
        <w:tc>
          <w:tcPr>
            <w:tcW w:w="1020" w:type="dxa"/>
          </w:tcPr>
          <w:p w14:paraId="29532648" w14:textId="77777777" w:rsidR="00115124" w:rsidRPr="00047441" w:rsidRDefault="00115124" w:rsidP="005D23E8">
            <w:pPr>
              <w:overflowPunct w:val="0"/>
              <w:autoSpaceDE w:val="0"/>
              <w:autoSpaceDN w:val="0"/>
              <w:adjustRightInd w:val="0"/>
              <w:spacing w:after="200" w:line="276" w:lineRule="auto"/>
              <w:ind w:left="48"/>
              <w:jc w:val="center"/>
              <w:textAlignment w:val="baseline"/>
              <w:rPr>
                <w:rFonts w:ascii="Sakkal Majalla" w:hAnsi="Sakkal Majalla" w:cs="Sakkal Majalla"/>
                <w:sz w:val="36"/>
                <w:szCs w:val="36"/>
                <w:lang w:bidi="ar-LY"/>
              </w:rPr>
            </w:pPr>
          </w:p>
        </w:tc>
        <w:tc>
          <w:tcPr>
            <w:tcW w:w="3572" w:type="dxa"/>
            <w:hideMark/>
          </w:tcPr>
          <w:p w14:paraId="75F06E3F" w14:textId="29120004" w:rsidR="00115124" w:rsidRPr="00047441" w:rsidRDefault="00830B57" w:rsidP="005D23E8">
            <w:pPr>
              <w:overflowPunct w:val="0"/>
              <w:autoSpaceDE w:val="0"/>
              <w:autoSpaceDN w:val="0"/>
              <w:adjustRightInd w:val="0"/>
              <w:spacing w:line="276" w:lineRule="auto"/>
              <w:ind w:left="48"/>
              <w:jc w:val="lowKashida"/>
              <w:textAlignment w:val="baseline"/>
              <w:rPr>
                <w:rFonts w:ascii="Sakkal Majalla" w:hAnsi="Sakkal Majalla" w:cs="Sakkal Majalla"/>
                <w:b/>
                <w:bCs/>
                <w:sz w:val="32"/>
                <w:szCs w:val="32"/>
              </w:rPr>
            </w:pPr>
            <w:r w:rsidRPr="003864DD">
              <w:rPr>
                <w:rFonts w:ascii="Sakkal Majalla" w:hAnsi="Sakkal Majalla" w:cs="Sakkal Majalla"/>
                <w:b/>
                <w:bCs/>
                <w:sz w:val="32"/>
                <w:szCs w:val="32"/>
                <w:rtl/>
              </w:rPr>
              <w:t>يَبْحَثُ مَا كَانَ بِهَا مُتَّصِل</w:t>
            </w:r>
            <w:r>
              <w:rPr>
                <w:rFonts w:ascii="Sakkal Majalla" w:hAnsi="Sakkal Majalla" w:cs="Sakkal Majalla"/>
                <w:b/>
                <w:bCs/>
                <w:sz w:val="32"/>
                <w:szCs w:val="32"/>
                <w:rtl/>
              </w:rPr>
              <w:t>ا</w:t>
            </w:r>
            <w:r w:rsidR="00115124" w:rsidRPr="00047441">
              <w:rPr>
                <w:rFonts w:ascii="Sakkal Majalla" w:hAnsi="Sakkal Majalla" w:cs="Sakkal Majalla"/>
                <w:b/>
                <w:bCs/>
                <w:sz w:val="32"/>
                <w:szCs w:val="32"/>
                <w:rtl/>
              </w:rPr>
              <w:br/>
            </w:r>
          </w:p>
        </w:tc>
      </w:tr>
      <w:tr w:rsidR="00115124" w:rsidRPr="00047441" w14:paraId="3445BAC7" w14:textId="77777777" w:rsidTr="00115124">
        <w:trPr>
          <w:trHeight w:hRule="exact" w:val="567"/>
          <w:jc w:val="center"/>
        </w:trPr>
        <w:tc>
          <w:tcPr>
            <w:tcW w:w="3572" w:type="dxa"/>
            <w:hideMark/>
          </w:tcPr>
          <w:p w14:paraId="2B017ADD" w14:textId="5FDB4A12" w:rsidR="00115124" w:rsidRPr="00534EA3" w:rsidRDefault="00830B57" w:rsidP="005D23E8">
            <w:pPr>
              <w:overflowPunct w:val="0"/>
              <w:autoSpaceDE w:val="0"/>
              <w:autoSpaceDN w:val="0"/>
              <w:adjustRightInd w:val="0"/>
              <w:spacing w:line="276" w:lineRule="auto"/>
              <w:ind w:left="48"/>
              <w:jc w:val="highKashida"/>
              <w:textAlignment w:val="baseline"/>
              <w:rPr>
                <w:rFonts w:ascii="Sakkal Majalla" w:hAnsi="Sakkal Majalla" w:cs="Sakkal Majalla"/>
                <w:b/>
                <w:bCs/>
                <w:sz w:val="28"/>
                <w:szCs w:val="28"/>
              </w:rPr>
            </w:pPr>
            <w:r w:rsidRPr="00534EA3">
              <w:rPr>
                <w:rFonts w:ascii="Sakkal Majalla" w:hAnsi="Sakkal Majalla" w:cs="Sakkal Majalla"/>
                <w:b/>
                <w:bCs/>
                <w:sz w:val="26"/>
                <w:szCs w:val="26"/>
                <w:rtl/>
              </w:rPr>
              <w:t>22ـ كَذَاكَ فِي الْإِثْبَاَتِ حَيْثُ يَبْحَثُ</w:t>
            </w:r>
            <w:r w:rsidR="00115124" w:rsidRPr="00534EA3">
              <w:rPr>
                <w:rFonts w:ascii="Sakkal Majalla" w:hAnsi="Sakkal Majalla" w:cs="Sakkal Majalla"/>
                <w:b/>
                <w:bCs/>
                <w:sz w:val="28"/>
                <w:szCs w:val="28"/>
                <w:rtl/>
              </w:rPr>
              <w:br/>
            </w:r>
          </w:p>
        </w:tc>
        <w:tc>
          <w:tcPr>
            <w:tcW w:w="1020" w:type="dxa"/>
          </w:tcPr>
          <w:p w14:paraId="72D3457A" w14:textId="77777777" w:rsidR="00115124" w:rsidRPr="00534EA3" w:rsidRDefault="00115124" w:rsidP="005D23E8">
            <w:pPr>
              <w:overflowPunct w:val="0"/>
              <w:autoSpaceDE w:val="0"/>
              <w:autoSpaceDN w:val="0"/>
              <w:adjustRightInd w:val="0"/>
              <w:spacing w:after="200" w:line="276" w:lineRule="auto"/>
              <w:ind w:left="48"/>
              <w:jc w:val="center"/>
              <w:textAlignment w:val="baseline"/>
              <w:rPr>
                <w:rFonts w:ascii="Sakkal Majalla" w:hAnsi="Sakkal Majalla" w:cs="Sakkal Majalla"/>
                <w:sz w:val="36"/>
                <w:szCs w:val="36"/>
                <w:lang w:bidi="ar-LY"/>
              </w:rPr>
            </w:pPr>
          </w:p>
        </w:tc>
        <w:tc>
          <w:tcPr>
            <w:tcW w:w="3572" w:type="dxa"/>
            <w:hideMark/>
          </w:tcPr>
          <w:p w14:paraId="2E1D4751" w14:textId="5CB585AE" w:rsidR="00115124" w:rsidRPr="00047441" w:rsidRDefault="007531F6" w:rsidP="005D23E8">
            <w:pPr>
              <w:overflowPunct w:val="0"/>
              <w:autoSpaceDE w:val="0"/>
              <w:autoSpaceDN w:val="0"/>
              <w:adjustRightInd w:val="0"/>
              <w:spacing w:line="276" w:lineRule="auto"/>
              <w:ind w:left="48"/>
              <w:jc w:val="lowKashida"/>
              <w:textAlignment w:val="baseline"/>
              <w:rPr>
                <w:rFonts w:ascii="Sakkal Majalla" w:hAnsi="Sakkal Majalla" w:cs="Sakkal Majalla"/>
                <w:b/>
                <w:bCs/>
                <w:sz w:val="32"/>
                <w:szCs w:val="32"/>
              </w:rPr>
            </w:pPr>
            <w:r w:rsidRPr="00534EA3">
              <w:rPr>
                <w:rFonts w:ascii="Sakkal Majalla" w:hAnsi="Sakkal Majalla" w:cs="Sakkal Majalla"/>
                <w:b/>
                <w:bCs/>
                <w:sz w:val="32"/>
                <w:szCs w:val="32"/>
                <w:rtl/>
              </w:rPr>
              <w:t>كُلَّ الْوَسَائِلِ الَّتِي قَدْ تُثْبِتُ</w:t>
            </w:r>
            <w:r w:rsidR="00115124" w:rsidRPr="00047441">
              <w:rPr>
                <w:rFonts w:ascii="Sakkal Majalla" w:hAnsi="Sakkal Majalla" w:cs="Sakkal Majalla"/>
                <w:b/>
                <w:bCs/>
                <w:sz w:val="32"/>
                <w:szCs w:val="32"/>
                <w:rtl/>
              </w:rPr>
              <w:br/>
            </w:r>
          </w:p>
        </w:tc>
      </w:tr>
    </w:tbl>
    <w:p w14:paraId="178196C2"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lastRenderedPageBreak/>
        <w:t xml:space="preserve">النظرية الفقهية مصطلح حادث لم تكن عند الفقهاء المتقدمين، وظهورها بدأ عند بعض الفقهاء المعاصرين كالشيخ مصطفى </w:t>
      </w:r>
      <w:proofErr w:type="spellStart"/>
      <w:r w:rsidRPr="004256E1">
        <w:rPr>
          <w:rFonts w:ascii="Sakkal Majalla" w:hAnsi="Sakkal Majalla" w:cs="Sakkal Majalla"/>
          <w:sz w:val="32"/>
          <w:szCs w:val="32"/>
          <w:rtl/>
        </w:rPr>
        <w:t>الزرقا</w:t>
      </w:r>
      <w:proofErr w:type="spellEnd"/>
      <w:r w:rsidRPr="004256E1">
        <w:rPr>
          <w:rFonts w:ascii="Sakkal Majalla" w:hAnsi="Sakkal Majalla" w:cs="Sakkal Majalla"/>
          <w:sz w:val="32"/>
          <w:szCs w:val="32"/>
          <w:rtl/>
        </w:rPr>
        <w:t xml:space="preserve"> الذي يعتبر أول من كتب في النظريات الفقهية، وأنها علم مستقل بذاته يندرج تحته القواعد الفقهية، في كتابه:(المدخل الفقهي العام)</w:t>
      </w:r>
      <w:r>
        <w:rPr>
          <w:rFonts w:ascii="Sakkal Majalla" w:hAnsi="Sakkal Majalla" w:cs="Sakkal Majalla"/>
          <w:sz w:val="32"/>
          <w:szCs w:val="32"/>
          <w:rtl/>
        </w:rPr>
        <w:t>،</w:t>
      </w:r>
      <w:r w:rsidRPr="004256E1">
        <w:rPr>
          <w:rFonts w:ascii="Sakkal Majalla" w:hAnsi="Sakkal Majalla" w:cs="Sakkal Majalla"/>
          <w:sz w:val="32"/>
          <w:szCs w:val="32"/>
          <w:rtl/>
        </w:rPr>
        <w:t xml:space="preserve"> وكذلك الدكتور علي الندوي في كتابه القواعد الفقهية، ولربما يكون تأثرهم بالدراسات القانونية هي الدافع لهم في ظهور النظريات الفقهية، ومواكبة متطلبات الحياة، وتجديد الفقه وتطويره. بينما نري من الفقهاء من يقول بأن النظريات الفقهية هي مرادفة للقواعد الفقهية، ومن هؤلاء الشيخ محمد أبو زهرة في كتابه (أصول الفقه) إذ يقول: " وإنه يجب التفرقة بين علم أصول الفقه وبين القواعد الجامعة للأحكام الجزئية، وهي التي في مضمونها يصح أن نطلق عليها النظريات العامة للفقه الإسلامي"</w:t>
      </w:r>
      <w:r w:rsidRPr="005B0C57">
        <w:rPr>
          <w:rFonts w:ascii="Sakkal Majalla" w:hAnsi="Sakkal Majalla" w:cs="Sakkal Majalla"/>
          <w:sz w:val="32"/>
          <w:szCs w:val="32"/>
          <w:vertAlign w:val="superscript"/>
          <w:rtl/>
        </w:rPr>
        <w:t>(</w:t>
      </w:r>
      <w:r w:rsidRPr="005B0C57">
        <w:rPr>
          <w:rStyle w:val="ac"/>
          <w:rFonts w:ascii="Sakkal Majalla" w:hAnsi="Sakkal Majalla" w:cs="Sakkal Majalla"/>
          <w:sz w:val="32"/>
          <w:szCs w:val="32"/>
          <w:rtl/>
        </w:rPr>
        <w:footnoteReference w:id="46"/>
      </w:r>
      <w:r w:rsidRPr="005B0C57">
        <w:rPr>
          <w:rFonts w:ascii="Sakkal Majalla" w:hAnsi="Sakkal Majalla" w:cs="Sakkal Majalla"/>
          <w:sz w:val="32"/>
          <w:szCs w:val="32"/>
          <w:vertAlign w:val="superscript"/>
          <w:rtl/>
        </w:rPr>
        <w:t>)</w:t>
      </w:r>
      <w:r w:rsidRPr="004256E1">
        <w:rPr>
          <w:rFonts w:ascii="Sakkal Majalla" w:hAnsi="Sakkal Majalla" w:cs="Sakkal Majalla"/>
          <w:sz w:val="32"/>
          <w:szCs w:val="32"/>
          <w:rtl/>
        </w:rPr>
        <w:t>.</w:t>
      </w:r>
    </w:p>
    <w:p w14:paraId="618143A7"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ومن خلال تعريف كل من النظريات الفقهية والقواعد الفقهية يتضح الفرق بينهما:</w:t>
      </w:r>
    </w:p>
    <w:p w14:paraId="370D39D5" w14:textId="77777777" w:rsidR="00891D7D" w:rsidRPr="004256E1" w:rsidRDefault="00891D7D" w:rsidP="005D23E8">
      <w:pPr>
        <w:ind w:left="48" w:hanging="78"/>
        <w:jc w:val="both"/>
        <w:rPr>
          <w:rFonts w:ascii="Sakkal Majalla" w:hAnsi="Sakkal Majalla" w:cs="Sakkal Majalla"/>
          <w:sz w:val="32"/>
          <w:szCs w:val="32"/>
          <w:rtl/>
        </w:rPr>
      </w:pPr>
      <w:r w:rsidRPr="004256E1">
        <w:rPr>
          <w:rFonts w:ascii="Sakkal Majalla" w:hAnsi="Sakkal Majalla" w:cs="Sakkal Majalla"/>
          <w:sz w:val="32"/>
          <w:szCs w:val="32"/>
          <w:rtl/>
        </w:rPr>
        <w:t>ــ تعريف النظرية الفقهية هي: "موضوعات فقهية، أو موضوع يشتمل على مسائل فقهية أو قضايا فقهية. حقيقتها: أركان وشروط وأحكام، تقوم بين كل منها صلة فقهية، تجمعها وحدة موضوعية، تحكم هذه العناصر جميعًا"</w:t>
      </w:r>
      <w:r w:rsidRPr="005B0C57">
        <w:rPr>
          <w:rFonts w:ascii="Sakkal Majalla" w:hAnsi="Sakkal Majalla" w:cs="Sakkal Majalla"/>
          <w:sz w:val="32"/>
          <w:szCs w:val="32"/>
          <w:vertAlign w:val="superscript"/>
          <w:rtl/>
        </w:rPr>
        <w:t>(</w:t>
      </w:r>
      <w:r w:rsidRPr="005B0C57">
        <w:rPr>
          <w:rStyle w:val="ac"/>
          <w:rFonts w:ascii="Sakkal Majalla" w:hAnsi="Sakkal Majalla" w:cs="Sakkal Majalla"/>
          <w:sz w:val="32"/>
          <w:szCs w:val="32"/>
          <w:rtl/>
        </w:rPr>
        <w:footnoteReference w:id="47"/>
      </w:r>
      <w:r w:rsidRPr="005B0C57">
        <w:rPr>
          <w:rFonts w:ascii="Sakkal Majalla" w:hAnsi="Sakkal Majalla" w:cs="Sakkal Majalla"/>
          <w:sz w:val="32"/>
          <w:szCs w:val="32"/>
          <w:vertAlign w:val="superscript"/>
          <w:rtl/>
        </w:rPr>
        <w:t>)</w:t>
      </w:r>
      <w:r>
        <w:rPr>
          <w:rFonts w:ascii="Sakkal Majalla" w:hAnsi="Sakkal Majalla" w:cs="Sakkal Majalla"/>
          <w:sz w:val="32"/>
          <w:szCs w:val="32"/>
          <w:rtl/>
        </w:rPr>
        <w:t>.</w:t>
      </w:r>
      <w:r w:rsidRPr="004256E1">
        <w:rPr>
          <w:rFonts w:ascii="Sakkal Majalla" w:hAnsi="Sakkal Majalla" w:cs="Sakkal Majalla"/>
          <w:sz w:val="32"/>
          <w:szCs w:val="32"/>
          <w:rtl/>
        </w:rPr>
        <w:t xml:space="preserve"> </w:t>
      </w:r>
    </w:p>
    <w:p w14:paraId="117063E4" w14:textId="77777777" w:rsidR="00891D7D" w:rsidRPr="004256E1" w:rsidRDefault="00891D7D" w:rsidP="005D23E8">
      <w:pPr>
        <w:ind w:left="48" w:firstLine="720"/>
        <w:jc w:val="both"/>
        <w:rPr>
          <w:rFonts w:ascii="Sakkal Majalla" w:hAnsi="Sakkal Majalla" w:cs="Sakkal Majalla"/>
          <w:sz w:val="32"/>
          <w:szCs w:val="32"/>
          <w:rtl/>
        </w:rPr>
      </w:pPr>
      <w:proofErr w:type="gramStart"/>
      <w:r w:rsidRPr="004256E1">
        <w:rPr>
          <w:rFonts w:ascii="Sakkal Majalla" w:hAnsi="Sakkal Majalla" w:cs="Sakkal Majalla"/>
          <w:sz w:val="32"/>
          <w:szCs w:val="32"/>
          <w:rtl/>
        </w:rPr>
        <w:t>ــ  تعريف</w:t>
      </w:r>
      <w:proofErr w:type="gramEnd"/>
      <w:r w:rsidRPr="004256E1">
        <w:rPr>
          <w:rFonts w:ascii="Sakkal Majalla" w:hAnsi="Sakkal Majalla" w:cs="Sakkal Majalla"/>
          <w:sz w:val="32"/>
          <w:szCs w:val="32"/>
          <w:rtl/>
        </w:rPr>
        <w:t xml:space="preserve"> القاعدة الفقهية: " ‌قضية ‌كلية منطبقة على جميع جزئياتها"</w:t>
      </w:r>
      <w:r w:rsidRPr="005B0C57">
        <w:rPr>
          <w:rFonts w:ascii="Sakkal Majalla" w:hAnsi="Sakkal Majalla" w:cs="Sakkal Majalla"/>
          <w:sz w:val="32"/>
          <w:szCs w:val="32"/>
          <w:vertAlign w:val="superscript"/>
          <w:rtl/>
        </w:rPr>
        <w:t>(</w:t>
      </w:r>
      <w:r w:rsidRPr="005B0C57">
        <w:rPr>
          <w:rStyle w:val="ac"/>
          <w:rFonts w:ascii="Sakkal Majalla" w:hAnsi="Sakkal Majalla" w:cs="Sakkal Majalla"/>
          <w:sz w:val="32"/>
          <w:szCs w:val="32"/>
          <w:rtl/>
        </w:rPr>
        <w:footnoteReference w:id="48"/>
      </w:r>
      <w:r w:rsidRPr="005B0C57">
        <w:rPr>
          <w:rFonts w:ascii="Sakkal Majalla" w:hAnsi="Sakkal Majalla" w:cs="Sakkal Majalla"/>
          <w:sz w:val="32"/>
          <w:szCs w:val="32"/>
          <w:vertAlign w:val="superscript"/>
          <w:rtl/>
        </w:rPr>
        <w:t>)</w:t>
      </w:r>
      <w:r w:rsidRPr="004256E1">
        <w:rPr>
          <w:rFonts w:ascii="Sakkal Majalla" w:hAnsi="Sakkal Majalla" w:cs="Sakkal Majalla"/>
          <w:sz w:val="32"/>
          <w:szCs w:val="32"/>
          <w:rtl/>
        </w:rPr>
        <w:t>.</w:t>
      </w:r>
    </w:p>
    <w:p w14:paraId="1FB4EE8F" w14:textId="77777777" w:rsidR="00891D7D" w:rsidRPr="004256E1" w:rsidRDefault="00891D7D" w:rsidP="005D23E8">
      <w:pPr>
        <w:ind w:left="48" w:hanging="78"/>
        <w:jc w:val="both"/>
        <w:rPr>
          <w:rFonts w:ascii="Sakkal Majalla" w:hAnsi="Sakkal Majalla" w:cs="Sakkal Majalla"/>
          <w:sz w:val="32"/>
          <w:szCs w:val="32"/>
          <w:rtl/>
        </w:rPr>
      </w:pPr>
      <w:r w:rsidRPr="004256E1">
        <w:rPr>
          <w:rFonts w:ascii="Sakkal Majalla" w:hAnsi="Sakkal Majalla" w:cs="Sakkal Majalla"/>
          <w:sz w:val="32"/>
          <w:szCs w:val="32"/>
          <w:rtl/>
        </w:rPr>
        <w:t xml:space="preserve">ــ أوجه الاختلاف: القاعدة الفقهية تتضمن حكما فقهيا في ذاتها؛ وهذا الحكم ينطبق على جميع الجزئيات المندرجة تحت القاعدة؛ فقاعدة اليقين لا يزول بالشك، تضمنت أحكامًا فقهية في جميع المسائل الفقهية التي اجتمع فيها يقين وشك. أما النظرية الفقهية فهي لا تتضمن أحكاما فقهية، وإنما هي عبارة عن مفاهيم كبرى تجمعها وحدة موضوعية تحكم عناصرها جميعًا؛ كنظرية الملك، ونظرية العرف، ونظرية الإثبات. </w:t>
      </w:r>
    </w:p>
    <w:p w14:paraId="7B30976C"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ــ صياغة النظرية الفقهية تكون على شكل بحث مطوَّلٍ أو كتاب، بينما القاعدة الفقهية تمتاز بالإيجاز في صياغتها.</w:t>
      </w:r>
    </w:p>
    <w:p w14:paraId="122E0246" w14:textId="13A8C756" w:rsidR="00891D7D" w:rsidRPr="004256E1" w:rsidRDefault="00891D7D" w:rsidP="005D23E8">
      <w:pPr>
        <w:ind w:left="48" w:hanging="78"/>
        <w:jc w:val="both"/>
        <w:rPr>
          <w:rFonts w:ascii="Sakkal Majalla" w:hAnsi="Sakkal Majalla" w:cs="Sakkal Majalla"/>
          <w:sz w:val="32"/>
          <w:szCs w:val="32"/>
          <w:rtl/>
        </w:rPr>
      </w:pPr>
      <w:r w:rsidRPr="004256E1">
        <w:rPr>
          <w:rFonts w:ascii="Sakkal Majalla" w:hAnsi="Sakkal Majalla" w:cs="Sakkal Majalla"/>
          <w:sz w:val="32"/>
          <w:szCs w:val="32"/>
          <w:rtl/>
        </w:rPr>
        <w:t>ــ النظرية الفقهية تمتاز بالشمولية والاتساع، فنظرية العرف يندرج تحتها القاعدة الفقهية الكبرى " العادة محكمة ومعظم فروعها". ومجال بحثها: ما يتصل بموضوعها من أحكام متنوعة مبثوثة في أبواب الفقه الإسلامي؛ وهذا ما عبر عنه الناظم بقوله: (فَفِي الْمِلْكِيَّةِ تَرَاهُ مَثَل</w:t>
      </w:r>
      <w:r w:rsidR="007600CB">
        <w:rPr>
          <w:rFonts w:ascii="Sakkal Majalla" w:hAnsi="Sakkal Majalla" w:cs="Sakkal Majalla"/>
          <w:sz w:val="32"/>
          <w:szCs w:val="32"/>
          <w:rtl/>
        </w:rPr>
        <w:t>ا</w:t>
      </w:r>
      <w:r>
        <w:rPr>
          <w:rFonts w:ascii="Sakkal Majalla" w:hAnsi="Sakkal Majalla" w:cs="Sakkal Majalla"/>
          <w:sz w:val="32"/>
          <w:szCs w:val="32"/>
          <w:rtl/>
        </w:rPr>
        <w:t>.</w:t>
      </w:r>
      <w:r w:rsidRPr="004256E1">
        <w:rPr>
          <w:rFonts w:ascii="Sakkal Majalla" w:hAnsi="Sakkal Majalla" w:cs="Sakkal Majalla"/>
          <w:sz w:val="32"/>
          <w:szCs w:val="32"/>
          <w:rtl/>
        </w:rPr>
        <w:t>..  يَبْحَثُ مَا كَانَ بِهَا مُتَّصِل</w:t>
      </w:r>
      <w:r w:rsidR="007600CB">
        <w:rPr>
          <w:rFonts w:ascii="Sakkal Majalla" w:hAnsi="Sakkal Majalla" w:cs="Sakkal Majalla"/>
          <w:sz w:val="32"/>
          <w:szCs w:val="32"/>
          <w:rtl/>
        </w:rPr>
        <w:t>ا</w:t>
      </w:r>
      <w:r w:rsidRPr="004256E1">
        <w:rPr>
          <w:rFonts w:ascii="Sakkal Majalla" w:hAnsi="Sakkal Majalla" w:cs="Sakkal Majalla"/>
          <w:sz w:val="32"/>
          <w:szCs w:val="32"/>
          <w:rtl/>
        </w:rPr>
        <w:t>) فمثل</w:t>
      </w:r>
      <w:r w:rsidR="007600CB">
        <w:rPr>
          <w:rFonts w:ascii="Sakkal Majalla" w:hAnsi="Sakkal Majalla" w:cs="Sakkal Majalla"/>
          <w:sz w:val="32"/>
          <w:szCs w:val="32"/>
          <w:rtl/>
        </w:rPr>
        <w:t>ا</w:t>
      </w:r>
      <w:r w:rsidRPr="004256E1">
        <w:rPr>
          <w:rFonts w:ascii="Sakkal Majalla" w:hAnsi="Sakkal Majalla" w:cs="Sakkal Majalla"/>
          <w:sz w:val="32"/>
          <w:szCs w:val="32"/>
          <w:rtl/>
        </w:rPr>
        <w:t xml:space="preserve"> نظرية الملك تألفت من عدة عناصر: حقيقة الملكية ـ أنواع الملكية ـ أسباب اكتساب الملكية ـ ملك المنفعة وحق الانتفاع ـ </w:t>
      </w:r>
      <w:r w:rsidRPr="004256E1">
        <w:rPr>
          <w:rFonts w:ascii="Sakkal Majalla" w:hAnsi="Sakkal Majalla" w:cs="Sakkal Majalla"/>
          <w:sz w:val="32"/>
          <w:szCs w:val="32"/>
          <w:rtl/>
        </w:rPr>
        <w:lastRenderedPageBreak/>
        <w:t xml:space="preserve">حقوق الارتفاق ـ حقوق الجوار. فكل عنصر من عناصر هذه النظرية تندرج تحته فصول، والرابط بينهما علاقة فقهية خاصة. </w:t>
      </w:r>
    </w:p>
    <w:p w14:paraId="0A19EA9C" w14:textId="1FCFA437" w:rsidR="00891D7D" w:rsidRPr="004256E1" w:rsidRDefault="00E941A5" w:rsidP="005D23E8">
      <w:pPr>
        <w:ind w:left="4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891D7D" w:rsidRPr="004256E1">
        <w:rPr>
          <w:rFonts w:ascii="Sakkal Majalla" w:hAnsi="Sakkal Majalla" w:cs="Sakkal Majalla"/>
          <w:sz w:val="32"/>
          <w:szCs w:val="32"/>
          <w:rtl/>
        </w:rPr>
        <w:t xml:space="preserve">وكذلك نظرية الإثبات فإنها تألفت من عدة عناصر: حقيقة الإثبات ـ الشهادة ـ شروط الشهادة ـ الإقرار ـ القرائن ـ معلومات القاضي. </w:t>
      </w:r>
    </w:p>
    <w:p w14:paraId="1F4A1879" w14:textId="77777777" w:rsidR="00891D7D" w:rsidRPr="004256E1" w:rsidRDefault="00891D7D" w:rsidP="005D23E8">
      <w:pPr>
        <w:ind w:left="48" w:firstLine="720"/>
        <w:jc w:val="both"/>
        <w:rPr>
          <w:rFonts w:ascii="Sakkal Majalla" w:hAnsi="Sakkal Majalla" w:cs="Sakkal Majalla"/>
          <w:sz w:val="32"/>
          <w:szCs w:val="32"/>
          <w:rtl/>
        </w:rPr>
      </w:pPr>
      <w:r w:rsidRPr="004256E1">
        <w:rPr>
          <w:rFonts w:ascii="Sakkal Majalla" w:hAnsi="Sakkal Majalla" w:cs="Sakkal Majalla"/>
          <w:sz w:val="32"/>
          <w:szCs w:val="32"/>
          <w:rtl/>
        </w:rPr>
        <w:t>القاعدة الفقهية ليست مبنية على أركان وشروط، بخلاف النظرية الفقهية فإنها مبنية على أركان وشروط.</w:t>
      </w:r>
    </w:p>
    <w:p w14:paraId="2FF3C229" w14:textId="7464C4B5" w:rsidR="00891D7D" w:rsidRDefault="00891D7D" w:rsidP="005D23E8">
      <w:pPr>
        <w:spacing w:before="100" w:beforeAutospacing="1"/>
        <w:ind w:left="48" w:firstLine="720"/>
        <w:jc w:val="both"/>
        <w:rPr>
          <w:rFonts w:ascii="Sakkal Majalla" w:hAnsi="Sakkal Majalla" w:cs="Sakkal Majalla"/>
          <w:sz w:val="36"/>
          <w:szCs w:val="36"/>
          <w:rtl/>
        </w:rPr>
      </w:pPr>
      <w:r w:rsidRPr="004256E1">
        <w:rPr>
          <w:rFonts w:ascii="Sakkal Majalla" w:hAnsi="Sakkal Majalla" w:cs="Sakkal Majalla"/>
          <w:sz w:val="32"/>
          <w:szCs w:val="32"/>
          <w:rtl/>
        </w:rPr>
        <w:t xml:space="preserve">   </w:t>
      </w:r>
    </w:p>
    <w:p w14:paraId="526A64CF" w14:textId="77777777" w:rsidR="00487CE1" w:rsidRDefault="00487CE1" w:rsidP="005D23E8">
      <w:pPr>
        <w:ind w:left="48"/>
        <w:rPr>
          <w:rFonts w:ascii="Sakkal Majalla" w:hAnsi="Sakkal Majalla" w:cs="Sakkal Majalla"/>
          <w:sz w:val="36"/>
          <w:szCs w:val="36"/>
          <w:rtl/>
        </w:rPr>
      </w:pPr>
      <w:r>
        <w:rPr>
          <w:rFonts w:ascii="Sakkal Majalla" w:hAnsi="Sakkal Majalla" w:cs="Sakkal Majalla"/>
          <w:sz w:val="36"/>
          <w:szCs w:val="36"/>
          <w:rtl/>
        </w:rPr>
        <w:br w:type="page"/>
      </w:r>
    </w:p>
    <w:p w14:paraId="356C7849" w14:textId="181AACF8" w:rsidR="00891D7D" w:rsidRPr="00FF573B" w:rsidRDefault="00891D7D" w:rsidP="005D23E8">
      <w:pPr>
        <w:spacing w:before="100" w:beforeAutospacing="1"/>
        <w:ind w:left="48" w:firstLine="720"/>
        <w:jc w:val="center"/>
        <w:rPr>
          <w:rFonts w:ascii="Sakkal Majalla" w:hAnsi="Sakkal Majalla" w:cs="Sakkal Majalla"/>
          <w:sz w:val="36"/>
          <w:szCs w:val="36"/>
          <w:rtl/>
        </w:rPr>
      </w:pPr>
      <w:r w:rsidRPr="00FF573B">
        <w:rPr>
          <w:rFonts w:ascii="Sakkal Majalla" w:hAnsi="Sakkal Majalla" w:cs="Sakkal Majalla"/>
          <w:sz w:val="36"/>
          <w:szCs w:val="36"/>
          <w:rtl/>
        </w:rPr>
        <w:lastRenderedPageBreak/>
        <w:t>الخاتمة</w:t>
      </w:r>
    </w:p>
    <w:p w14:paraId="1D4F56BF" w14:textId="71F8A1BE" w:rsidR="00891D7D" w:rsidRPr="004256E1" w:rsidRDefault="00487CE1" w:rsidP="005D23E8">
      <w:pPr>
        <w:ind w:left="48"/>
        <w:jc w:val="both"/>
        <w:rPr>
          <w:rFonts w:ascii="Sakkal Majalla" w:hAnsi="Sakkal Majalla" w:cs="Sakkal Majalla"/>
          <w:sz w:val="32"/>
          <w:szCs w:val="32"/>
          <w:rtl/>
        </w:rPr>
      </w:pPr>
      <w:r>
        <w:rPr>
          <w:rFonts w:ascii="Sakkal Majalla" w:hAnsi="Sakkal Majalla" w:cs="Sakkal Majalla" w:hint="cs"/>
          <w:sz w:val="32"/>
          <w:szCs w:val="32"/>
          <w:rtl/>
          <w:lang w:bidi="ar-LY"/>
        </w:rPr>
        <w:t xml:space="preserve">    </w:t>
      </w:r>
      <w:r w:rsidR="00891D7D" w:rsidRPr="004256E1">
        <w:rPr>
          <w:rFonts w:ascii="Sakkal Majalla" w:hAnsi="Sakkal Majalla" w:cs="Sakkal Majalla" w:hint="cs"/>
          <w:sz w:val="32"/>
          <w:szCs w:val="32"/>
          <w:rtl/>
        </w:rPr>
        <w:t>الحمد لله الذي أعان ويسر على إكمال هذا البحث، أسأل الله أن يجعله موفقًا مسدَّدًا، خالصًا لوجهه، وفي نهايته بيان لأهم النتائج التي توصلت إليها:</w:t>
      </w:r>
    </w:p>
    <w:p w14:paraId="07BFA925" w14:textId="7B122E42" w:rsidR="00891D7D" w:rsidRPr="004256E1" w:rsidRDefault="00891D7D" w:rsidP="005D23E8">
      <w:pPr>
        <w:tabs>
          <w:tab w:val="left" w:pos="2056"/>
        </w:tabs>
        <w:ind w:left="48"/>
        <w:jc w:val="both"/>
        <w:rPr>
          <w:rFonts w:ascii="Sakkal Majalla" w:hAnsi="Sakkal Majalla" w:cs="Sakkal Majalla"/>
          <w:sz w:val="32"/>
          <w:szCs w:val="32"/>
          <w:rtl/>
          <w:lang w:bidi="ar-LY"/>
        </w:rPr>
      </w:pPr>
      <w:r w:rsidRPr="004256E1">
        <w:rPr>
          <w:rFonts w:ascii="Sakkal Majalla" w:hAnsi="Sakkal Majalla" w:cs="Sakkal Majalla" w:hint="cs"/>
          <w:sz w:val="32"/>
          <w:szCs w:val="32"/>
          <w:rtl/>
        </w:rPr>
        <w:t xml:space="preserve"> </w:t>
      </w:r>
      <w:r w:rsidRPr="004256E1">
        <w:rPr>
          <w:rFonts w:ascii="Sakkal Majalla" w:hAnsi="Sakkal Majalla" w:cs="Sakkal Majalla"/>
          <w:sz w:val="32"/>
          <w:szCs w:val="32"/>
        </w:rPr>
        <w:sym w:font="Symbol" w:char="F0B7"/>
      </w:r>
      <w:r w:rsidRPr="004256E1">
        <w:rPr>
          <w:rFonts w:ascii="Sakkal Majalla" w:hAnsi="Sakkal Majalla" w:cs="Sakkal Majalla" w:hint="cs"/>
          <w:sz w:val="32"/>
          <w:szCs w:val="32"/>
          <w:rtl/>
          <w:lang w:bidi="ar-LY"/>
        </w:rPr>
        <w:t xml:space="preserve"> هذا الشرح </w:t>
      </w:r>
      <w:r w:rsidRPr="004256E1">
        <w:rPr>
          <w:rFonts w:ascii="Sakkal Majalla" w:hAnsi="Sakkal Majalla" w:cs="Sakkal Majalla"/>
          <w:color w:val="000000"/>
          <w:sz w:val="32"/>
          <w:szCs w:val="32"/>
          <w:rtl/>
        </w:rPr>
        <w:t>لمنظومة اشتملت على قواعد فقهية كثيرة العدد عظيمة المدد، اتسمت بالسهولة والإتقان</w:t>
      </w:r>
      <w:r w:rsidRPr="004256E1">
        <w:rPr>
          <w:rFonts w:ascii="Sakkal Majalla" w:hAnsi="Sakkal Majalla" w:cs="Sakkal Majalla" w:hint="cs"/>
          <w:color w:val="000000"/>
          <w:sz w:val="32"/>
          <w:szCs w:val="32"/>
          <w:rtl/>
        </w:rPr>
        <w:t>.</w:t>
      </w:r>
    </w:p>
    <w:p w14:paraId="5EC8960E" w14:textId="6A61DDA6" w:rsidR="00891D7D" w:rsidRPr="004256E1" w:rsidRDefault="00891D7D" w:rsidP="005D23E8">
      <w:pPr>
        <w:tabs>
          <w:tab w:val="left" w:pos="2056"/>
        </w:tabs>
        <w:ind w:left="48"/>
        <w:jc w:val="both"/>
        <w:rPr>
          <w:rFonts w:ascii="Sakkal Majalla" w:hAnsi="Sakkal Majalla" w:cs="Sakkal Majalla"/>
          <w:sz w:val="32"/>
          <w:szCs w:val="32"/>
          <w:rtl/>
          <w:lang w:bidi="ar-LY"/>
        </w:rPr>
      </w:pPr>
      <w:r w:rsidRPr="004256E1">
        <w:rPr>
          <w:rFonts w:ascii="Sakkal Majalla" w:hAnsi="Sakkal Majalla" w:cs="Sakkal Majalla"/>
          <w:sz w:val="32"/>
          <w:szCs w:val="32"/>
        </w:rPr>
        <w:sym w:font="Symbol" w:char="F0B7"/>
      </w:r>
      <w:r w:rsidRPr="004256E1">
        <w:rPr>
          <w:rFonts w:ascii="Sakkal Majalla" w:hAnsi="Sakkal Majalla" w:cs="Sakkal Majalla" w:hint="cs"/>
          <w:sz w:val="32"/>
          <w:szCs w:val="32"/>
          <w:rtl/>
          <w:lang w:bidi="ar-LY"/>
        </w:rPr>
        <w:t xml:space="preserve"> </w:t>
      </w:r>
      <w:r w:rsidRPr="004256E1">
        <w:rPr>
          <w:rFonts w:ascii="Sakkal Majalla" w:hAnsi="Sakkal Majalla" w:cs="Sakkal Majalla"/>
          <w:color w:val="000000"/>
          <w:sz w:val="32"/>
          <w:szCs w:val="32"/>
          <w:rtl/>
        </w:rPr>
        <w:t xml:space="preserve">من بين العلماء الذين اعتنوا </w:t>
      </w:r>
      <w:r w:rsidRPr="004256E1">
        <w:rPr>
          <w:rFonts w:ascii="Sakkal Majalla" w:hAnsi="Sakkal Majalla" w:cs="Sakkal Majalla" w:hint="cs"/>
          <w:color w:val="000000"/>
          <w:sz w:val="32"/>
          <w:szCs w:val="32"/>
          <w:rtl/>
        </w:rPr>
        <w:t>بعلم القواعد الفقهية؛</w:t>
      </w:r>
      <w:r w:rsidR="00487CE1">
        <w:rPr>
          <w:rFonts w:ascii="Sakkal Majalla" w:hAnsi="Sakkal Majalla" w:cs="Sakkal Majalla" w:hint="cs"/>
          <w:color w:val="000000"/>
          <w:sz w:val="32"/>
          <w:szCs w:val="32"/>
          <w:rtl/>
        </w:rPr>
        <w:t xml:space="preserve"> </w:t>
      </w:r>
      <w:r w:rsidRPr="004256E1">
        <w:rPr>
          <w:rFonts w:ascii="Sakkal Majalla" w:hAnsi="Sakkal Majalla" w:cs="Sakkal Majalla"/>
          <w:color w:val="000000"/>
          <w:sz w:val="32"/>
          <w:szCs w:val="32"/>
          <w:rtl/>
        </w:rPr>
        <w:t xml:space="preserve">الشيخ الجليل فرج علي الفقيه حسين </w:t>
      </w:r>
      <w:proofErr w:type="spellStart"/>
      <w:r w:rsidRPr="004256E1">
        <w:rPr>
          <w:rFonts w:ascii="Sakkal Majalla" w:hAnsi="Sakkal Majalla" w:cs="Sakkal Majalla"/>
          <w:color w:val="000000"/>
          <w:sz w:val="32"/>
          <w:szCs w:val="32"/>
          <w:rtl/>
        </w:rPr>
        <w:t>الكراتي</w:t>
      </w:r>
      <w:proofErr w:type="spellEnd"/>
      <w:r w:rsidRPr="004256E1">
        <w:rPr>
          <w:rFonts w:ascii="Sakkal Majalla" w:hAnsi="Sakkal Majalla" w:cs="Sakkal Majalla"/>
          <w:color w:val="000000"/>
          <w:sz w:val="32"/>
          <w:szCs w:val="32"/>
          <w:rtl/>
        </w:rPr>
        <w:t xml:space="preserve"> حيث نظم منظومة في علم القواعد الفقهية نظمًا جيدا يتَّسم بالسهولة والسلاسة في سبع وسبعين ومائة بيت من الرجز(177بيتًا) أسماها: "الهبة السخية في نظم القواعد الفقهية" وهذا النظم على حسب علمي لم يتم شرحه</w:t>
      </w:r>
      <w:r w:rsidRPr="004256E1">
        <w:rPr>
          <w:rFonts w:ascii="Sakkal Majalla" w:hAnsi="Sakkal Majalla" w:cs="Sakkal Majalla" w:hint="cs"/>
          <w:sz w:val="32"/>
          <w:szCs w:val="32"/>
          <w:rtl/>
          <w:lang w:bidi="ar-LY"/>
        </w:rPr>
        <w:t>.</w:t>
      </w:r>
    </w:p>
    <w:p w14:paraId="503177F8" w14:textId="77777777" w:rsidR="00891D7D" w:rsidRPr="004256E1" w:rsidRDefault="00891D7D" w:rsidP="005D23E8">
      <w:pPr>
        <w:tabs>
          <w:tab w:val="left" w:pos="2056"/>
        </w:tabs>
        <w:ind w:left="48"/>
        <w:jc w:val="both"/>
        <w:rPr>
          <w:rFonts w:ascii="Sakkal Majalla" w:hAnsi="Sakkal Majalla" w:cs="Sakkal Majalla"/>
          <w:color w:val="000000"/>
          <w:sz w:val="32"/>
          <w:szCs w:val="32"/>
          <w:rtl/>
        </w:rPr>
      </w:pPr>
      <w:r w:rsidRPr="004256E1">
        <w:rPr>
          <w:rFonts w:ascii="Sakkal Majalla" w:hAnsi="Sakkal Majalla" w:cs="Sakkal Majalla"/>
          <w:sz w:val="32"/>
          <w:szCs w:val="32"/>
        </w:rPr>
        <w:sym w:font="Symbol" w:char="F0B7"/>
      </w:r>
      <w:r w:rsidRPr="004256E1">
        <w:rPr>
          <w:rFonts w:ascii="Sakkal Majalla" w:hAnsi="Sakkal Majalla" w:cs="Sakkal Majalla" w:hint="cs"/>
          <w:sz w:val="32"/>
          <w:szCs w:val="32"/>
          <w:rtl/>
          <w:lang w:bidi="ar-LY"/>
        </w:rPr>
        <w:t xml:space="preserve"> </w:t>
      </w:r>
      <w:r w:rsidRPr="004256E1">
        <w:rPr>
          <w:rFonts w:ascii="Sakkal Majalla" w:hAnsi="Sakkal Majalla" w:cs="Sakkal Majalla"/>
          <w:color w:val="000000"/>
          <w:sz w:val="32"/>
          <w:szCs w:val="32"/>
          <w:rtl/>
        </w:rPr>
        <w:t xml:space="preserve">مما تميزت به هذه المنظومة أن ناظمها ذكر في مقدمة نظمه: أهميتها ونشأتها ووصفها، والفرق بين القواعد الفقهية والأصولية، وكذلك الفرق بينها وبين الضابط والنظريات الفقهية، وهذه الميْزة لا تكاد تجدها في </w:t>
      </w:r>
      <w:proofErr w:type="spellStart"/>
      <w:r w:rsidRPr="004256E1">
        <w:rPr>
          <w:rFonts w:ascii="Sakkal Majalla" w:hAnsi="Sakkal Majalla" w:cs="Sakkal Majalla"/>
          <w:color w:val="000000"/>
          <w:sz w:val="32"/>
          <w:szCs w:val="32"/>
          <w:rtl/>
        </w:rPr>
        <w:t>الأنظام</w:t>
      </w:r>
      <w:proofErr w:type="spellEnd"/>
      <w:r w:rsidRPr="004256E1">
        <w:rPr>
          <w:rFonts w:ascii="Sakkal Majalla" w:hAnsi="Sakkal Majalla" w:cs="Sakkal Majalla"/>
          <w:color w:val="000000"/>
          <w:sz w:val="32"/>
          <w:szCs w:val="32"/>
          <w:rtl/>
        </w:rPr>
        <w:t xml:space="preserve"> التي تعنى بعلم القواعد الفقهية</w:t>
      </w:r>
      <w:r w:rsidRPr="004256E1">
        <w:rPr>
          <w:rFonts w:ascii="Sakkal Majalla" w:hAnsi="Sakkal Majalla" w:cs="Sakkal Majalla" w:hint="cs"/>
          <w:color w:val="000000"/>
          <w:sz w:val="32"/>
          <w:szCs w:val="32"/>
          <w:rtl/>
        </w:rPr>
        <w:t>.</w:t>
      </w:r>
    </w:p>
    <w:p w14:paraId="14D4399E" w14:textId="77777777" w:rsidR="00891D7D" w:rsidRPr="004256E1" w:rsidRDefault="00891D7D" w:rsidP="005D23E8">
      <w:pPr>
        <w:autoSpaceDE w:val="0"/>
        <w:autoSpaceDN w:val="0"/>
        <w:adjustRightInd w:val="0"/>
        <w:ind w:left="48"/>
        <w:jc w:val="both"/>
        <w:rPr>
          <w:rFonts w:ascii="Sakkal Majalla" w:hAnsi="Sakkal Majalla" w:cs="Sakkal Majalla"/>
          <w:color w:val="000000"/>
          <w:sz w:val="32"/>
          <w:szCs w:val="32"/>
          <w:rtl/>
        </w:rPr>
      </w:pPr>
      <w:r w:rsidRPr="001C37A0">
        <w:rPr>
          <w:rFonts w:ascii="Sakkal Majalla" w:hAnsi="Sakkal Majalla" w:cs="Sakkal Majalla"/>
          <w:color w:val="000000"/>
          <w:sz w:val="32"/>
          <w:szCs w:val="32"/>
        </w:rPr>
        <w:sym w:font="Symbol" w:char="F0B7"/>
      </w:r>
      <w:r w:rsidRPr="001C37A0">
        <w:rPr>
          <w:rFonts w:ascii="Sakkal Majalla" w:hAnsi="Sakkal Majalla" w:cs="Sakkal Majalla" w:hint="cs"/>
          <w:color w:val="000000"/>
          <w:sz w:val="32"/>
          <w:szCs w:val="32"/>
          <w:rtl/>
        </w:rPr>
        <w:t xml:space="preserve"> </w:t>
      </w:r>
      <w:r w:rsidRPr="001C37A0">
        <w:rPr>
          <w:rFonts w:ascii="Sakkal Majalla" w:hAnsi="Sakkal Majalla" w:cs="Sakkal Majalla"/>
          <w:color w:val="000000"/>
          <w:sz w:val="32"/>
          <w:szCs w:val="32"/>
          <w:rtl/>
        </w:rPr>
        <w:t>حوي هذا النظم المبارك ثلاثًا وثلاثين قاعدة؛ منها: القواعد الخمس الكبرى، وهي على الترتيب الذي ذكره المؤلف</w:t>
      </w:r>
      <w:r w:rsidRPr="004256E1">
        <w:rPr>
          <w:rFonts w:ascii="Sakkal Majalla" w:hAnsi="Sakkal Majalla" w:cs="Sakkal Majalla"/>
          <w:color w:val="000000"/>
          <w:sz w:val="32"/>
          <w:szCs w:val="32"/>
          <w:rtl/>
        </w:rPr>
        <w:t>: 1ـ الأمور بمقاصدها. 2ـ المشقة تجلب التيسير. 3ـ اليقين لا يزول بالشك. 4ـ لا ضرر ولا ضرار. 5ـ العادة محكمة</w:t>
      </w:r>
      <w:r w:rsidRPr="004256E1">
        <w:rPr>
          <w:rFonts w:ascii="Sakkal Majalla" w:hAnsi="Sakkal Majalla" w:cs="Sakkal Majalla" w:hint="cs"/>
          <w:color w:val="000000"/>
          <w:sz w:val="32"/>
          <w:szCs w:val="32"/>
          <w:rtl/>
        </w:rPr>
        <w:t xml:space="preserve">، </w:t>
      </w:r>
      <w:r w:rsidRPr="004256E1">
        <w:rPr>
          <w:rFonts w:ascii="Sakkal Majalla" w:hAnsi="Sakkal Majalla" w:cs="Sakkal Majalla"/>
          <w:color w:val="000000"/>
          <w:sz w:val="32"/>
          <w:szCs w:val="32"/>
          <w:rtl/>
        </w:rPr>
        <w:t>بعد ذكره للقواعد الكبرى بدأ بإيراد القواعد الفرعية التي تندرج تحت القواعد الكبرى وعددها ثمانٍ وعشرون قاعدة.</w:t>
      </w:r>
    </w:p>
    <w:p w14:paraId="2CB311AE" w14:textId="77777777" w:rsidR="00891D7D" w:rsidRPr="004256E1" w:rsidRDefault="00891D7D" w:rsidP="005D23E8">
      <w:pPr>
        <w:autoSpaceDE w:val="0"/>
        <w:autoSpaceDN w:val="0"/>
        <w:adjustRightInd w:val="0"/>
        <w:ind w:left="48"/>
        <w:jc w:val="both"/>
        <w:rPr>
          <w:rFonts w:ascii="Sakkal Majalla" w:hAnsi="Sakkal Majalla" w:cs="Sakkal Majalla"/>
          <w:color w:val="000000"/>
          <w:sz w:val="32"/>
          <w:szCs w:val="32"/>
          <w:rtl/>
        </w:rPr>
      </w:pPr>
      <w:r w:rsidRPr="001C37A0">
        <w:rPr>
          <w:rFonts w:ascii="Sakkal Majalla" w:hAnsi="Sakkal Majalla" w:cs="Sakkal Majalla"/>
          <w:color w:val="000000"/>
          <w:sz w:val="32"/>
          <w:szCs w:val="32"/>
        </w:rPr>
        <w:sym w:font="Symbol" w:char="F0B7"/>
      </w:r>
      <w:r w:rsidRPr="004256E1">
        <w:rPr>
          <w:rFonts w:ascii="Sakkal Majalla" w:hAnsi="Sakkal Majalla" w:cs="Sakkal Majalla" w:hint="cs"/>
          <w:color w:val="000000"/>
          <w:sz w:val="32"/>
          <w:szCs w:val="32"/>
          <w:rtl/>
        </w:rPr>
        <w:t xml:space="preserve"> </w:t>
      </w:r>
      <w:r w:rsidRPr="004256E1">
        <w:rPr>
          <w:rFonts w:ascii="Sakkal Majalla" w:hAnsi="Sakkal Majalla" w:cs="Sakkal Majalla"/>
          <w:color w:val="000000"/>
          <w:sz w:val="32"/>
          <w:szCs w:val="32"/>
          <w:rtl/>
        </w:rPr>
        <w:t xml:space="preserve">أهمية هذه المنظومة تجلي وتوضح </w:t>
      </w:r>
      <w:r w:rsidRPr="004256E1">
        <w:rPr>
          <w:rFonts w:ascii="Sakkal Majalla" w:hAnsi="Sakkal Majalla" w:cs="Sakkal Majalla" w:hint="cs"/>
          <w:color w:val="000000"/>
          <w:sz w:val="32"/>
          <w:szCs w:val="32"/>
          <w:rtl/>
        </w:rPr>
        <w:t>للقارئ</w:t>
      </w:r>
      <w:r w:rsidRPr="004256E1">
        <w:rPr>
          <w:rFonts w:ascii="Sakkal Majalla" w:hAnsi="Sakkal Majalla" w:cs="Sakkal Majalla"/>
          <w:color w:val="000000"/>
          <w:sz w:val="32"/>
          <w:szCs w:val="32"/>
          <w:rtl/>
        </w:rPr>
        <w:t xml:space="preserve"> علم القواعد الفقهية، وتعين الطلاب على حقيقة هذا العلم، وتدفعهم للمزيد من الاطلاع والعلم والتفكر، مع إعمال عقولهم، وحفظهم للنصوص المنقولة والمعقولة،</w:t>
      </w:r>
    </w:p>
    <w:p w14:paraId="6CBA0B49" w14:textId="77777777" w:rsidR="00891D7D" w:rsidRPr="004256E1" w:rsidRDefault="00891D7D" w:rsidP="005D23E8">
      <w:pPr>
        <w:tabs>
          <w:tab w:val="left" w:pos="2056"/>
        </w:tabs>
        <w:ind w:left="48"/>
        <w:jc w:val="both"/>
        <w:rPr>
          <w:rFonts w:ascii="Sakkal Majalla" w:hAnsi="Sakkal Majalla" w:cs="Sakkal Majalla"/>
          <w:sz w:val="32"/>
          <w:szCs w:val="32"/>
          <w:rtl/>
          <w:lang w:bidi="ar-LY"/>
        </w:rPr>
      </w:pPr>
      <w:r w:rsidRPr="004256E1">
        <w:rPr>
          <w:rFonts w:ascii="Sakkal Majalla" w:hAnsi="Sakkal Majalla" w:cs="Sakkal Majalla"/>
          <w:sz w:val="32"/>
          <w:szCs w:val="32"/>
        </w:rPr>
        <w:sym w:font="Symbol" w:char="F0B7"/>
      </w:r>
      <w:r w:rsidRPr="004256E1">
        <w:rPr>
          <w:rFonts w:ascii="Sakkal Majalla" w:hAnsi="Sakkal Majalla" w:cs="Sakkal Majalla" w:hint="cs"/>
          <w:sz w:val="32"/>
          <w:szCs w:val="32"/>
          <w:rtl/>
          <w:lang w:bidi="ar-LY"/>
        </w:rPr>
        <w:t xml:space="preserve"> </w:t>
      </w:r>
      <w:r w:rsidRPr="004256E1">
        <w:rPr>
          <w:rFonts w:ascii="Sakkal Majalla" w:hAnsi="Sakkal Majalla" w:cs="Sakkal Majalla"/>
          <w:sz w:val="32"/>
          <w:szCs w:val="32"/>
          <w:rtl/>
        </w:rPr>
        <w:t>القواعد الفقهية توصف بأنها حكم أغلبي ينطبق على أكثر جزئياته، ويرى بعضهم أن القواعد الفقهية حكم كلي ينطبق على جميع جزئياته</w:t>
      </w:r>
      <w:r w:rsidRPr="004256E1">
        <w:rPr>
          <w:rFonts w:ascii="Sakkal Majalla" w:hAnsi="Sakkal Majalla" w:cs="Sakkal Majalla" w:hint="cs"/>
          <w:sz w:val="32"/>
          <w:szCs w:val="32"/>
          <w:rtl/>
        </w:rPr>
        <w:t>.</w:t>
      </w:r>
    </w:p>
    <w:p w14:paraId="384FEFDF" w14:textId="77777777" w:rsidR="00891D7D" w:rsidRPr="004256E1" w:rsidRDefault="00891D7D" w:rsidP="005D23E8">
      <w:pPr>
        <w:tabs>
          <w:tab w:val="left" w:pos="2056"/>
        </w:tabs>
        <w:ind w:left="48"/>
        <w:jc w:val="both"/>
        <w:rPr>
          <w:rFonts w:ascii="Sakkal Majalla" w:hAnsi="Sakkal Majalla" w:cs="Sakkal Majalla"/>
          <w:sz w:val="32"/>
          <w:szCs w:val="32"/>
          <w:rtl/>
          <w:lang w:bidi="ar-LY"/>
        </w:rPr>
      </w:pPr>
      <w:r w:rsidRPr="004256E1">
        <w:rPr>
          <w:rFonts w:ascii="Sakkal Majalla" w:hAnsi="Sakkal Majalla" w:cs="Sakkal Majalla"/>
          <w:sz w:val="32"/>
          <w:szCs w:val="32"/>
        </w:rPr>
        <w:sym w:font="Symbol" w:char="F0B7"/>
      </w:r>
      <w:r w:rsidRPr="004256E1">
        <w:rPr>
          <w:rFonts w:ascii="Sakkal Majalla" w:hAnsi="Sakkal Majalla" w:cs="Sakkal Majalla" w:hint="cs"/>
          <w:sz w:val="32"/>
          <w:szCs w:val="32"/>
          <w:rtl/>
        </w:rPr>
        <w:t xml:space="preserve"> </w:t>
      </w:r>
      <w:r w:rsidRPr="004256E1">
        <w:rPr>
          <w:rFonts w:ascii="Sakkal Majalla" w:hAnsi="Sakkal Majalla" w:cs="Sakkal Majalla"/>
          <w:sz w:val="32"/>
          <w:szCs w:val="32"/>
          <w:rtl/>
        </w:rPr>
        <w:t>دراسة القواعد الفقهية تتميز بأنها تضبط الفروع الفقهية وتجمع شتاتها تحت قاعدة واحدة؛ مهما اختلفت موضوعاتها إذا اتحد حكمها. وتتأكد دراستها في حكم الفقيه المفتي المعتني باستنباط الأحكام من أدلتها، فهي تضبط له أصول مذهبه، وتجمع له المنثور من الفروع في لفظ موجز سهل العبارة، وتقي أحكامه من التناقض والاضطراب،</w:t>
      </w:r>
    </w:p>
    <w:p w14:paraId="6DB21DB1" w14:textId="77777777" w:rsidR="00891D7D" w:rsidRPr="004256E1"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Pr>
        <w:sym w:font="Symbol" w:char="F0B7"/>
      </w:r>
      <w:r w:rsidRPr="004256E1">
        <w:rPr>
          <w:rFonts w:ascii="Sakkal Majalla" w:hAnsi="Sakkal Majalla" w:cs="Sakkal Majalla" w:hint="cs"/>
          <w:sz w:val="32"/>
          <w:szCs w:val="32"/>
          <w:rtl/>
          <w:lang w:bidi="ar-LY"/>
        </w:rPr>
        <w:t xml:space="preserve"> </w:t>
      </w:r>
      <w:r w:rsidRPr="004256E1">
        <w:rPr>
          <w:rFonts w:ascii="Sakkal Majalla" w:hAnsi="Sakkal Majalla" w:cs="Sakkal Majalla"/>
          <w:sz w:val="32"/>
          <w:szCs w:val="32"/>
          <w:rtl/>
        </w:rPr>
        <w:t xml:space="preserve">موضوع علم أصول الفقه: دلائلُ الفِقْهِ الإِجماليَّةُ. </w:t>
      </w:r>
      <w:r w:rsidRPr="004256E1">
        <w:rPr>
          <w:rFonts w:ascii="Sakkal Majalla" w:hAnsi="Sakkal Majalla" w:cs="Sakkal Majalla" w:hint="cs"/>
          <w:sz w:val="32"/>
          <w:szCs w:val="32"/>
          <w:rtl/>
        </w:rPr>
        <w:t xml:space="preserve"> </w:t>
      </w:r>
      <w:r w:rsidRPr="004256E1">
        <w:rPr>
          <w:rFonts w:ascii="Sakkal Majalla" w:hAnsi="Sakkal Majalla" w:cs="Sakkal Majalla"/>
          <w:sz w:val="32"/>
          <w:szCs w:val="32"/>
          <w:rtl/>
        </w:rPr>
        <w:t>وأما موضوع علم الفقه فهو أفعال المكلفين وما يستحقه كل فعل من حكم شرعي</w:t>
      </w:r>
      <w:r w:rsidRPr="004256E1">
        <w:rPr>
          <w:rFonts w:ascii="Sakkal Majalla" w:hAnsi="Sakkal Majalla" w:cs="Sakkal Majalla" w:hint="cs"/>
          <w:sz w:val="32"/>
          <w:szCs w:val="32"/>
          <w:rtl/>
        </w:rPr>
        <w:t>.</w:t>
      </w:r>
    </w:p>
    <w:p w14:paraId="652A0DC7" w14:textId="77777777" w:rsidR="00891D7D" w:rsidRPr="004256E1"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Pr>
        <w:sym w:font="Symbol" w:char="F0B7"/>
      </w:r>
      <w:r w:rsidRPr="004256E1">
        <w:rPr>
          <w:rFonts w:ascii="Sakkal Majalla" w:hAnsi="Sakkal Majalla" w:cs="Sakkal Majalla" w:hint="cs"/>
          <w:sz w:val="32"/>
          <w:szCs w:val="32"/>
          <w:rtl/>
        </w:rPr>
        <w:t xml:space="preserve"> </w:t>
      </w:r>
      <w:r w:rsidRPr="004256E1">
        <w:rPr>
          <w:rFonts w:ascii="Sakkal Majalla" w:hAnsi="Sakkal Majalla" w:cs="Sakkal Majalla"/>
          <w:sz w:val="32"/>
          <w:szCs w:val="32"/>
          <w:rtl/>
        </w:rPr>
        <w:t>الضابط أقل اتساعا من القاعدة؛ لأنه يختص بباب واحد فقط، أما القاعدة فإنها تشمل أبوابًا كثيرة وشتى، فالقاعدة أعم وأوسع، والضابط أخص وأضيق.</w:t>
      </w:r>
    </w:p>
    <w:p w14:paraId="195F7C83" w14:textId="77777777" w:rsidR="00891D7D" w:rsidRPr="004256E1" w:rsidRDefault="00891D7D" w:rsidP="005D23E8">
      <w:pPr>
        <w:ind w:left="48"/>
        <w:jc w:val="both"/>
        <w:rPr>
          <w:rFonts w:ascii="Sakkal Majalla" w:hAnsi="Sakkal Majalla" w:cs="Sakkal Majalla"/>
          <w:sz w:val="32"/>
          <w:szCs w:val="32"/>
          <w:rtl/>
        </w:rPr>
      </w:pPr>
      <w:r w:rsidRPr="004256E1">
        <w:rPr>
          <w:rFonts w:ascii="Sakkal Majalla" w:hAnsi="Sakkal Majalla" w:cs="Sakkal Majalla"/>
          <w:sz w:val="32"/>
          <w:szCs w:val="32"/>
        </w:rPr>
        <w:lastRenderedPageBreak/>
        <w:sym w:font="Symbol" w:char="F0B7"/>
      </w:r>
      <w:r w:rsidRPr="004256E1">
        <w:rPr>
          <w:rFonts w:ascii="Sakkal Majalla" w:hAnsi="Sakkal Majalla" w:cs="Sakkal Majalla" w:hint="cs"/>
          <w:sz w:val="32"/>
          <w:szCs w:val="32"/>
          <w:rtl/>
        </w:rPr>
        <w:t xml:space="preserve"> </w:t>
      </w:r>
      <w:r w:rsidRPr="004256E1">
        <w:rPr>
          <w:rFonts w:ascii="Sakkal Majalla" w:hAnsi="Sakkal Majalla" w:cs="Sakkal Majalla"/>
          <w:sz w:val="32"/>
          <w:szCs w:val="32"/>
          <w:rtl/>
        </w:rPr>
        <w:t xml:space="preserve">النظرية الفقهية هي: موضوعات فقهية، أو موضوع يشتمل على مسائل فقهية أو قضايا فقهية. حقيقتها: أركان وشروط وأحكام، تقوم بين كل منها صلة فقهية، تجمعها وحدة موضوعية، تحكم هذه العناصر </w:t>
      </w:r>
      <w:proofErr w:type="gramStart"/>
      <w:r w:rsidRPr="004256E1">
        <w:rPr>
          <w:rFonts w:ascii="Sakkal Majalla" w:hAnsi="Sakkal Majalla" w:cs="Sakkal Majalla"/>
          <w:sz w:val="32"/>
          <w:szCs w:val="32"/>
          <w:rtl/>
        </w:rPr>
        <w:t xml:space="preserve">جميعًاــ  </w:t>
      </w:r>
      <w:r w:rsidRPr="004256E1">
        <w:rPr>
          <w:rFonts w:ascii="Sakkal Majalla" w:hAnsi="Sakkal Majalla" w:cs="Sakkal Majalla" w:hint="cs"/>
          <w:sz w:val="32"/>
          <w:szCs w:val="32"/>
          <w:rtl/>
        </w:rPr>
        <w:t>أما</w:t>
      </w:r>
      <w:proofErr w:type="gramEnd"/>
      <w:r w:rsidRPr="004256E1">
        <w:rPr>
          <w:rFonts w:ascii="Sakkal Majalla" w:hAnsi="Sakkal Majalla" w:cs="Sakkal Majalla" w:hint="cs"/>
          <w:sz w:val="32"/>
          <w:szCs w:val="32"/>
          <w:rtl/>
        </w:rPr>
        <w:t xml:space="preserve"> </w:t>
      </w:r>
      <w:r w:rsidRPr="004256E1">
        <w:rPr>
          <w:rFonts w:ascii="Sakkal Majalla" w:hAnsi="Sakkal Majalla" w:cs="Sakkal Majalla"/>
          <w:sz w:val="32"/>
          <w:szCs w:val="32"/>
          <w:rtl/>
        </w:rPr>
        <w:t>القاعدة الفقهية</w:t>
      </w:r>
      <w:r w:rsidRPr="004256E1">
        <w:rPr>
          <w:rFonts w:ascii="Sakkal Majalla" w:hAnsi="Sakkal Majalla" w:cs="Sakkal Majalla" w:hint="cs"/>
          <w:sz w:val="32"/>
          <w:szCs w:val="32"/>
          <w:rtl/>
        </w:rPr>
        <w:t xml:space="preserve"> فهي</w:t>
      </w:r>
      <w:r w:rsidRPr="004256E1">
        <w:rPr>
          <w:rFonts w:ascii="Sakkal Majalla" w:hAnsi="Sakkal Majalla" w:cs="Sakkal Majalla"/>
          <w:sz w:val="32"/>
          <w:szCs w:val="32"/>
          <w:rtl/>
        </w:rPr>
        <w:t>: ‌قضية ‌كلية منطبقة على جميع جزئياتها</w:t>
      </w:r>
      <w:r w:rsidRPr="004256E1">
        <w:rPr>
          <w:rFonts w:ascii="Sakkal Majalla" w:hAnsi="Sakkal Majalla" w:cs="Sakkal Majalla" w:hint="cs"/>
          <w:sz w:val="32"/>
          <w:szCs w:val="32"/>
          <w:rtl/>
        </w:rPr>
        <w:t>.</w:t>
      </w:r>
      <w:r w:rsidRPr="004256E1">
        <w:rPr>
          <w:rFonts w:ascii="Sakkal Majalla" w:hAnsi="Sakkal Majalla" w:cs="Sakkal Majalla"/>
          <w:sz w:val="32"/>
          <w:szCs w:val="32"/>
          <w:rtl/>
        </w:rPr>
        <w:t xml:space="preserve"> </w:t>
      </w:r>
    </w:p>
    <w:p w14:paraId="7F3872AC" w14:textId="77777777" w:rsidR="00891D7D" w:rsidRPr="004256E1" w:rsidRDefault="00891D7D" w:rsidP="005D23E8">
      <w:pPr>
        <w:spacing w:before="100" w:beforeAutospacing="1"/>
        <w:ind w:left="48" w:firstLine="720"/>
        <w:jc w:val="both"/>
        <w:rPr>
          <w:rFonts w:ascii="Sakkal Majalla" w:hAnsi="Sakkal Majalla" w:cs="Sakkal Majalla"/>
          <w:sz w:val="32"/>
          <w:szCs w:val="32"/>
          <w:rtl/>
        </w:rPr>
      </w:pPr>
    </w:p>
    <w:p w14:paraId="5D93715E" w14:textId="4E605414" w:rsidR="00891D7D" w:rsidRDefault="00891D7D" w:rsidP="005D23E8">
      <w:pPr>
        <w:spacing w:after="160" w:line="259" w:lineRule="auto"/>
        <w:ind w:left="48"/>
        <w:rPr>
          <w:rFonts w:ascii="Sakkal Majalla" w:hAnsi="Sakkal Majalla" w:cs="Sakkal Majalla"/>
          <w:sz w:val="36"/>
          <w:szCs w:val="36"/>
          <w:rtl/>
        </w:rPr>
      </w:pPr>
    </w:p>
    <w:p w14:paraId="20CDC288" w14:textId="77777777" w:rsidR="00FB6B44" w:rsidRDefault="00FB6B44" w:rsidP="005D23E8">
      <w:pPr>
        <w:ind w:left="48"/>
        <w:rPr>
          <w:rFonts w:ascii="Sakkal Majalla" w:hAnsi="Sakkal Majalla" w:cs="Sakkal Majalla"/>
          <w:sz w:val="36"/>
          <w:szCs w:val="36"/>
          <w:rtl/>
        </w:rPr>
      </w:pPr>
      <w:r>
        <w:rPr>
          <w:rFonts w:ascii="Sakkal Majalla" w:hAnsi="Sakkal Majalla" w:cs="Sakkal Majalla"/>
          <w:sz w:val="36"/>
          <w:szCs w:val="36"/>
          <w:rtl/>
        </w:rPr>
        <w:br w:type="page"/>
      </w:r>
    </w:p>
    <w:p w14:paraId="7C7117F5" w14:textId="12CF6920" w:rsidR="00891D7D" w:rsidRPr="00FF573B" w:rsidRDefault="00891D7D" w:rsidP="005D23E8">
      <w:pPr>
        <w:spacing w:before="100" w:beforeAutospacing="1"/>
        <w:ind w:left="48" w:firstLine="720"/>
        <w:jc w:val="center"/>
        <w:rPr>
          <w:rFonts w:ascii="Sakkal Majalla" w:hAnsi="Sakkal Majalla" w:cs="Sakkal Majalla"/>
          <w:sz w:val="36"/>
          <w:szCs w:val="36"/>
        </w:rPr>
      </w:pPr>
      <w:r w:rsidRPr="00FF573B">
        <w:rPr>
          <w:rFonts w:ascii="Sakkal Majalla" w:hAnsi="Sakkal Majalla" w:cs="Sakkal Majalla" w:hint="cs"/>
          <w:sz w:val="36"/>
          <w:szCs w:val="36"/>
          <w:rtl/>
        </w:rPr>
        <w:lastRenderedPageBreak/>
        <w:t>فهرس المصادر والمراجع</w:t>
      </w:r>
    </w:p>
    <w:p w14:paraId="08795695" w14:textId="62155ECF" w:rsidR="000372F1" w:rsidRPr="000372F1" w:rsidRDefault="000372F1" w:rsidP="005D23E8">
      <w:pPr>
        <w:spacing w:before="120"/>
        <w:ind w:left="48" w:right="-57"/>
        <w:jc w:val="both"/>
        <w:rPr>
          <w:rFonts w:ascii="Sakkal Majalla" w:hAnsi="Sakkal Majalla" w:cs="Sakkal Majalla"/>
          <w:sz w:val="32"/>
          <w:szCs w:val="32"/>
          <w:rtl/>
          <w:lang w:bidi="ar-LY"/>
        </w:rPr>
      </w:pPr>
      <w:r w:rsidRPr="004256E1">
        <w:rPr>
          <w:rFonts w:ascii="Sakkal Majalla" w:hAnsi="Sakkal Majalla" w:cs="Sakkal Majalla"/>
          <w:sz w:val="32"/>
          <w:szCs w:val="32"/>
        </w:rPr>
        <w:sym w:font="Symbol" w:char="F0B7"/>
      </w:r>
      <w:r w:rsidRPr="004256E1">
        <w:rPr>
          <w:rFonts w:ascii="Sakkal Majalla" w:hAnsi="Sakkal Majalla" w:cs="Sakkal Majalla" w:hint="cs"/>
          <w:sz w:val="32"/>
          <w:szCs w:val="32"/>
          <w:rtl/>
          <w:lang w:bidi="ar-LY"/>
        </w:rPr>
        <w:t xml:space="preserve"> القرآن الكريم على رواية حفص.</w:t>
      </w:r>
    </w:p>
    <w:p w14:paraId="5C12C8F6" w14:textId="5D1A9E8B" w:rsidR="00FC2243" w:rsidRPr="00086D89" w:rsidRDefault="00FC2243" w:rsidP="006A4CF7">
      <w:pPr>
        <w:pStyle w:val="af3"/>
        <w:numPr>
          <w:ilvl w:val="0"/>
          <w:numId w:val="40"/>
        </w:numPr>
        <w:spacing w:before="120"/>
        <w:ind w:left="190" w:right="-57" w:hanging="284"/>
        <w:jc w:val="both"/>
        <w:rPr>
          <w:rFonts w:ascii="Sakkal Majalla" w:hAnsi="Sakkal Majalla" w:cs="Sakkal Majalla"/>
          <w:sz w:val="32"/>
          <w:szCs w:val="32"/>
          <w:rtl/>
        </w:rPr>
      </w:pPr>
      <w:r w:rsidRPr="00086D89">
        <w:rPr>
          <w:rFonts w:ascii="Sakkal Majalla" w:hAnsi="Sakkal Majalla" w:cs="Sakkal Majalla"/>
          <w:sz w:val="32"/>
          <w:szCs w:val="32"/>
          <w:rtl/>
        </w:rPr>
        <w:t>الأشباه والنظائر</w:t>
      </w:r>
      <w:r>
        <w:rPr>
          <w:rFonts w:ascii="Sakkal Majalla" w:hAnsi="Sakkal Majalla" w:cs="Sakkal Majalla" w:hint="cs"/>
          <w:sz w:val="32"/>
          <w:szCs w:val="32"/>
          <w:rtl/>
        </w:rPr>
        <w:t>،</w:t>
      </w:r>
      <w:r w:rsidRPr="00086D89">
        <w:rPr>
          <w:rFonts w:ascii="Sakkal Majalla" w:hAnsi="Sakkal Majalla" w:cs="Sakkal Majalla"/>
          <w:sz w:val="32"/>
          <w:szCs w:val="32"/>
          <w:rtl/>
        </w:rPr>
        <w:t xml:space="preserve"> لتاج الدين عبد الوهاب بن علي بن عبد الكافي السبكي (ت 771 </w:t>
      </w:r>
      <w:proofErr w:type="gramStart"/>
      <w:r w:rsidRPr="00086D89">
        <w:rPr>
          <w:rFonts w:ascii="Sakkal Majalla" w:hAnsi="Sakkal Majalla" w:cs="Sakkal Majalla"/>
          <w:sz w:val="32"/>
          <w:szCs w:val="32"/>
          <w:rtl/>
        </w:rPr>
        <w:t>هـ )</w:t>
      </w:r>
      <w:proofErr w:type="gramEnd"/>
      <w:r w:rsidRPr="00086D89">
        <w:rPr>
          <w:rFonts w:ascii="Sakkal Majalla" w:hAnsi="Sakkal Majalla" w:cs="Sakkal Majalla"/>
          <w:sz w:val="32"/>
          <w:szCs w:val="32"/>
          <w:rtl/>
        </w:rPr>
        <w:t xml:space="preserve">، تحقيق: عادل أحمد عبد الموجود وعلي محمد معوض.  الناشر: دار الكتب العلمية، بيروت </w:t>
      </w:r>
      <w:r w:rsidR="00811374">
        <w:rPr>
          <w:rFonts w:ascii="Sakkal Majalla" w:hAnsi="Sakkal Majalla" w:cs="Sakkal Majalla"/>
          <w:sz w:val="32"/>
          <w:szCs w:val="32"/>
          <w:rtl/>
        </w:rPr>
        <w:t xml:space="preserve">الطبعة </w:t>
      </w:r>
      <w:r w:rsidRPr="00086D89">
        <w:rPr>
          <w:rFonts w:ascii="Sakkal Majalla" w:hAnsi="Sakkal Majalla" w:cs="Sakkal Majalla"/>
          <w:sz w:val="32"/>
          <w:szCs w:val="32"/>
          <w:rtl/>
        </w:rPr>
        <w:t xml:space="preserve">الأولى 1411 هـ </w:t>
      </w:r>
      <w:proofErr w:type="gramStart"/>
      <w:r w:rsidRPr="00086D89">
        <w:rPr>
          <w:rFonts w:ascii="Sakkal Majalla" w:hAnsi="Sakkal Majalla" w:cs="Sakkal Majalla"/>
          <w:sz w:val="32"/>
          <w:szCs w:val="32"/>
          <w:rtl/>
        </w:rPr>
        <w:t>- 1991</w:t>
      </w:r>
      <w:proofErr w:type="gramEnd"/>
      <w:r w:rsidRPr="00086D89">
        <w:rPr>
          <w:rFonts w:ascii="Sakkal Majalla" w:hAnsi="Sakkal Majalla" w:cs="Sakkal Majalla"/>
          <w:sz w:val="32"/>
          <w:szCs w:val="32"/>
          <w:rtl/>
        </w:rPr>
        <w:t xml:space="preserve"> م. </w:t>
      </w:r>
    </w:p>
    <w:p w14:paraId="57B47E3A" w14:textId="77777777" w:rsidR="00FC2243" w:rsidRPr="00086D89" w:rsidRDefault="00FC2243" w:rsidP="006A4CF7">
      <w:pPr>
        <w:pStyle w:val="af3"/>
        <w:numPr>
          <w:ilvl w:val="0"/>
          <w:numId w:val="40"/>
        </w:numPr>
        <w:ind w:left="190" w:right="-113" w:hanging="284"/>
        <w:jc w:val="both"/>
        <w:rPr>
          <w:rFonts w:ascii="Sakkal Majalla" w:hAnsi="Sakkal Majalla" w:cs="Sakkal Majalla"/>
          <w:sz w:val="32"/>
          <w:szCs w:val="32"/>
          <w:rtl/>
        </w:rPr>
      </w:pPr>
      <w:r w:rsidRPr="00086D89">
        <w:rPr>
          <w:rFonts w:ascii="Sakkal Majalla" w:hAnsi="Sakkal Majalla" w:cs="Sakkal Majalla"/>
          <w:sz w:val="32"/>
          <w:szCs w:val="32"/>
          <w:rtl/>
        </w:rPr>
        <w:t>الأشباه والنظائر</w:t>
      </w:r>
      <w:r>
        <w:rPr>
          <w:rFonts w:ascii="Sakkal Majalla" w:hAnsi="Sakkal Majalla" w:cs="Sakkal Majalla" w:hint="cs"/>
          <w:sz w:val="32"/>
          <w:szCs w:val="32"/>
          <w:rtl/>
        </w:rPr>
        <w:t>،</w:t>
      </w:r>
      <w:r w:rsidRPr="00086D89">
        <w:rPr>
          <w:rFonts w:ascii="Sakkal Majalla" w:hAnsi="Sakkal Majalla" w:cs="Sakkal Majalla"/>
          <w:sz w:val="32"/>
          <w:szCs w:val="32"/>
          <w:rtl/>
        </w:rPr>
        <w:t xml:space="preserve"> لجلال الدين عبد الرحمن السيوطي</w:t>
      </w:r>
      <w:r w:rsidRPr="00086D89">
        <w:rPr>
          <w:rFonts w:ascii="Sakkal Majalla" w:hAnsi="Sakkal Majalla" w:cs="Sakkal Majalla" w:hint="cs"/>
          <w:sz w:val="32"/>
          <w:szCs w:val="32"/>
          <w:rtl/>
        </w:rPr>
        <w:t xml:space="preserve"> </w:t>
      </w:r>
      <w:r w:rsidRPr="00086D89">
        <w:rPr>
          <w:rFonts w:ascii="Sakkal Majalla" w:hAnsi="Sakkal Majalla" w:cs="Sakkal Majalla"/>
          <w:sz w:val="32"/>
          <w:szCs w:val="32"/>
          <w:rtl/>
        </w:rPr>
        <w:t>(ت911ه). الناشر: المكتبة العصرية. بيروت. الطبعة الأولى 2001م.</w:t>
      </w:r>
    </w:p>
    <w:p w14:paraId="425B5063" w14:textId="19627128" w:rsidR="00FC2243" w:rsidRPr="00086D89" w:rsidRDefault="00FC2243" w:rsidP="006A4CF7">
      <w:pPr>
        <w:pStyle w:val="af3"/>
        <w:numPr>
          <w:ilvl w:val="0"/>
          <w:numId w:val="40"/>
        </w:numPr>
        <w:ind w:left="190" w:right="-113" w:hanging="284"/>
        <w:jc w:val="both"/>
        <w:rPr>
          <w:rFonts w:ascii="Sakkal Majalla" w:hAnsi="Sakkal Majalla" w:cs="Sakkal Majalla"/>
          <w:sz w:val="32"/>
          <w:szCs w:val="32"/>
          <w:rtl/>
        </w:rPr>
      </w:pPr>
      <w:r w:rsidRPr="00086D89">
        <w:rPr>
          <w:rFonts w:ascii="Sakkal Majalla" w:hAnsi="Sakkal Majalla" w:cs="Sakkal Majalla"/>
          <w:sz w:val="32"/>
          <w:szCs w:val="32"/>
          <w:rtl/>
        </w:rPr>
        <w:t>أنوار البروق في أنواء الفروق لأبي العباس شهاب الدين أحمد بن إدريس بن عبد الرحمن المالكي الشهير بالقرافي (ت 684هـ). الناشر: عالم الكتب.</w:t>
      </w:r>
      <w:r w:rsidRPr="00086D89">
        <w:rPr>
          <w:rFonts w:ascii="Sakkal Majalla" w:hAnsi="Sakkal Majalla" w:cs="Sakkal Majalla" w:hint="cs"/>
          <w:sz w:val="32"/>
          <w:szCs w:val="32"/>
          <w:rtl/>
        </w:rPr>
        <w:t xml:space="preserve"> </w:t>
      </w:r>
      <w:r w:rsidR="00811374">
        <w:rPr>
          <w:rFonts w:ascii="Sakkal Majalla" w:hAnsi="Sakkal Majalla" w:cs="Sakkal Majalla"/>
          <w:sz w:val="32"/>
          <w:szCs w:val="32"/>
          <w:rtl/>
        </w:rPr>
        <w:t xml:space="preserve">الطبعة </w:t>
      </w:r>
      <w:r w:rsidRPr="00086D89">
        <w:rPr>
          <w:rFonts w:ascii="Sakkal Majalla" w:hAnsi="Sakkal Majalla" w:cs="Sakkal Majalla"/>
          <w:sz w:val="32"/>
          <w:szCs w:val="32"/>
          <w:rtl/>
        </w:rPr>
        <w:t>بدون طبعة وبدون تاريخ.</w:t>
      </w:r>
    </w:p>
    <w:p w14:paraId="4427AD39" w14:textId="251A9D73" w:rsidR="00FC2243" w:rsidRPr="00086D89" w:rsidRDefault="00FC2243" w:rsidP="006A4CF7">
      <w:pPr>
        <w:pStyle w:val="af3"/>
        <w:numPr>
          <w:ilvl w:val="0"/>
          <w:numId w:val="40"/>
        </w:numPr>
        <w:ind w:left="190" w:right="-57" w:hanging="284"/>
        <w:jc w:val="both"/>
        <w:rPr>
          <w:rFonts w:ascii="Sakkal Majalla" w:hAnsi="Sakkal Majalla" w:cs="Sakkal Majalla"/>
          <w:sz w:val="32"/>
          <w:szCs w:val="32"/>
          <w:rtl/>
        </w:rPr>
      </w:pPr>
      <w:r w:rsidRPr="00086D89">
        <w:rPr>
          <w:rFonts w:ascii="Sakkal Majalla" w:hAnsi="Sakkal Majalla" w:cs="Sakkal Majalla"/>
          <w:sz w:val="32"/>
          <w:szCs w:val="32"/>
          <w:rtl/>
        </w:rPr>
        <w:t>التعريفات.</w:t>
      </w:r>
      <w:r w:rsidRPr="00086D89">
        <w:rPr>
          <w:rFonts w:ascii="Sakkal Majalla" w:hAnsi="Sakkal Majalla" w:cs="Sakkal Majalla" w:hint="cs"/>
          <w:sz w:val="32"/>
          <w:szCs w:val="32"/>
          <w:rtl/>
        </w:rPr>
        <w:t xml:space="preserve"> </w:t>
      </w:r>
      <w:r w:rsidRPr="00086D89">
        <w:rPr>
          <w:rFonts w:ascii="Sakkal Majalla" w:hAnsi="Sakkal Majalla" w:cs="Sakkal Majalla"/>
          <w:sz w:val="32"/>
          <w:szCs w:val="32"/>
          <w:rtl/>
        </w:rPr>
        <w:t>لعلي بن محمد بن علي الزين الشريف الجرجاني (ت 816هـ).</w:t>
      </w:r>
      <w:r w:rsidRPr="00086D89">
        <w:rPr>
          <w:rFonts w:ascii="Sakkal Majalla" w:hAnsi="Sakkal Majalla" w:cs="Sakkal Majalla" w:hint="cs"/>
          <w:sz w:val="32"/>
          <w:szCs w:val="32"/>
          <w:rtl/>
        </w:rPr>
        <w:t xml:space="preserve"> </w:t>
      </w:r>
      <w:r w:rsidRPr="00086D89">
        <w:rPr>
          <w:rFonts w:ascii="Sakkal Majalla" w:hAnsi="Sakkal Majalla" w:cs="Sakkal Majalla"/>
          <w:sz w:val="32"/>
          <w:szCs w:val="32"/>
          <w:rtl/>
        </w:rPr>
        <w:t xml:space="preserve">المحقق: ضبطه وصححه جماعة من العلماء بإشراف الناشر. الناشر: دار الكتب العلمية بيروت -لبنان. </w:t>
      </w:r>
      <w:r w:rsidR="00811374">
        <w:rPr>
          <w:rFonts w:ascii="Sakkal Majalla" w:hAnsi="Sakkal Majalla" w:cs="Sakkal Majalla"/>
          <w:sz w:val="32"/>
          <w:szCs w:val="32"/>
          <w:rtl/>
        </w:rPr>
        <w:t xml:space="preserve">الطبعة </w:t>
      </w:r>
      <w:r w:rsidRPr="00086D89">
        <w:rPr>
          <w:rFonts w:ascii="Sakkal Majalla" w:hAnsi="Sakkal Majalla" w:cs="Sakkal Majalla"/>
          <w:sz w:val="32"/>
          <w:szCs w:val="32"/>
          <w:rtl/>
        </w:rPr>
        <w:t>الأولى 1403هـ -1983م.</w:t>
      </w:r>
    </w:p>
    <w:p w14:paraId="2D22F24F" w14:textId="77777777" w:rsidR="00A20717" w:rsidRDefault="00FC2243" w:rsidP="00A20717">
      <w:pPr>
        <w:pStyle w:val="af3"/>
        <w:numPr>
          <w:ilvl w:val="0"/>
          <w:numId w:val="40"/>
        </w:numPr>
        <w:ind w:left="190" w:right="-113" w:hanging="284"/>
        <w:jc w:val="both"/>
        <w:rPr>
          <w:rFonts w:ascii="Sakkal Majalla" w:hAnsi="Sakkal Majalla" w:cs="Sakkal Majalla"/>
          <w:sz w:val="32"/>
          <w:szCs w:val="32"/>
        </w:rPr>
      </w:pPr>
      <w:r w:rsidRPr="00086D89">
        <w:rPr>
          <w:rFonts w:ascii="Sakkal Majalla" w:hAnsi="Sakkal Majalla" w:cs="Sakkal Majalla"/>
          <w:sz w:val="32"/>
          <w:szCs w:val="32"/>
          <w:rtl/>
        </w:rPr>
        <w:t xml:space="preserve">تفسير الفاتحة والبقرة. لمحمد بن صالح بن محمد العثيمين (ت 1421هـ). الناشر: دار ابن الجوزي، المملكة العربية السعودية. </w:t>
      </w:r>
      <w:r w:rsidR="00811374">
        <w:rPr>
          <w:rFonts w:ascii="Sakkal Majalla" w:hAnsi="Sakkal Majalla" w:cs="Sakkal Majalla"/>
          <w:sz w:val="32"/>
          <w:szCs w:val="32"/>
          <w:rtl/>
        </w:rPr>
        <w:t xml:space="preserve">الطبعة </w:t>
      </w:r>
      <w:r w:rsidR="00E511AB">
        <w:rPr>
          <w:rFonts w:ascii="Sakkal Majalla" w:hAnsi="Sakkal Majalla" w:cs="Sakkal Majalla"/>
          <w:sz w:val="32"/>
          <w:szCs w:val="32"/>
          <w:rtl/>
        </w:rPr>
        <w:t xml:space="preserve">الأولى </w:t>
      </w:r>
      <w:r w:rsidRPr="00086D89">
        <w:rPr>
          <w:rFonts w:ascii="Sakkal Majalla" w:hAnsi="Sakkal Majalla" w:cs="Sakkal Majalla"/>
          <w:sz w:val="32"/>
          <w:szCs w:val="32"/>
          <w:rtl/>
        </w:rPr>
        <w:t>1423 هـ.</w:t>
      </w:r>
    </w:p>
    <w:p w14:paraId="35C4D2DD" w14:textId="77777777" w:rsidR="00A20717" w:rsidRDefault="00FC2243" w:rsidP="00A20717">
      <w:pPr>
        <w:pStyle w:val="af3"/>
        <w:numPr>
          <w:ilvl w:val="0"/>
          <w:numId w:val="40"/>
        </w:numPr>
        <w:ind w:left="190" w:right="-113" w:hanging="284"/>
        <w:jc w:val="both"/>
        <w:rPr>
          <w:rFonts w:ascii="Sakkal Majalla" w:hAnsi="Sakkal Majalla" w:cs="Sakkal Majalla"/>
          <w:sz w:val="32"/>
          <w:szCs w:val="32"/>
        </w:rPr>
      </w:pPr>
      <w:r w:rsidRPr="00A20717">
        <w:rPr>
          <w:rFonts w:ascii="Sakkal Majalla" w:hAnsi="Sakkal Majalla" w:cs="Sakkal Majalla"/>
          <w:sz w:val="32"/>
          <w:szCs w:val="32"/>
          <w:rtl/>
        </w:rPr>
        <w:t xml:space="preserve">تقرير القواعد وتحرير الفوائد. المشهور بـ «قواعد ابن رجب" لزين الدين عبد الرحمن بن أحمد بن رجب الحنبلي (ت 795 هـ). المحقق: أبو عبيدة مشهور بن حسن آل سلمان. الناشر: دار ابن عفان للنشر والتوزيع، المملكة العربية السعودية. </w:t>
      </w:r>
      <w:r w:rsidR="00811374" w:rsidRPr="00A20717">
        <w:rPr>
          <w:rFonts w:ascii="Sakkal Majalla" w:hAnsi="Sakkal Majalla" w:cs="Sakkal Majalla"/>
          <w:sz w:val="32"/>
          <w:szCs w:val="32"/>
          <w:rtl/>
        </w:rPr>
        <w:t xml:space="preserve">الطبعة </w:t>
      </w:r>
      <w:r w:rsidR="00E511AB" w:rsidRPr="00A20717">
        <w:rPr>
          <w:rFonts w:ascii="Sakkal Majalla" w:hAnsi="Sakkal Majalla" w:cs="Sakkal Majalla"/>
          <w:sz w:val="32"/>
          <w:szCs w:val="32"/>
          <w:rtl/>
        </w:rPr>
        <w:t xml:space="preserve">الأولى </w:t>
      </w:r>
      <w:r w:rsidRPr="00A20717">
        <w:rPr>
          <w:rFonts w:ascii="Sakkal Majalla" w:hAnsi="Sakkal Majalla" w:cs="Sakkal Majalla"/>
          <w:sz w:val="32"/>
          <w:szCs w:val="32"/>
          <w:rtl/>
        </w:rPr>
        <w:t>1419 هـ.</w:t>
      </w:r>
    </w:p>
    <w:p w14:paraId="0AF632A0" w14:textId="77777777" w:rsidR="00A20717" w:rsidRDefault="00FC2243" w:rsidP="00A20717">
      <w:pPr>
        <w:pStyle w:val="af3"/>
        <w:numPr>
          <w:ilvl w:val="0"/>
          <w:numId w:val="40"/>
        </w:numPr>
        <w:ind w:left="190" w:right="-113" w:hanging="284"/>
        <w:jc w:val="both"/>
        <w:rPr>
          <w:rFonts w:ascii="Sakkal Majalla" w:hAnsi="Sakkal Majalla" w:cs="Sakkal Majalla"/>
          <w:sz w:val="32"/>
          <w:szCs w:val="32"/>
        </w:rPr>
      </w:pPr>
      <w:r w:rsidRPr="00A20717">
        <w:rPr>
          <w:rFonts w:ascii="Sakkal Majalla" w:hAnsi="Sakkal Majalla" w:cs="Sakkal Majalla"/>
          <w:sz w:val="32"/>
          <w:szCs w:val="32"/>
          <w:rtl/>
        </w:rPr>
        <w:t>تهذيب الفروق والقواعد السنية في الأسرار الفقهية» للشيخ محمد بن علي بن حسين مفت</w:t>
      </w:r>
      <w:r w:rsidRPr="00A20717">
        <w:rPr>
          <w:rFonts w:ascii="Sakkal Majalla" w:hAnsi="Sakkal Majalla" w:cs="Sakkal Majalla" w:hint="cs"/>
          <w:sz w:val="32"/>
          <w:szCs w:val="32"/>
          <w:rtl/>
        </w:rPr>
        <w:t>ي</w:t>
      </w:r>
      <w:r w:rsidRPr="00A20717">
        <w:rPr>
          <w:rFonts w:ascii="Sakkal Majalla" w:hAnsi="Sakkal Majalla" w:cs="Sakkal Majalla"/>
          <w:sz w:val="32"/>
          <w:szCs w:val="32"/>
          <w:rtl/>
        </w:rPr>
        <w:t xml:space="preserve"> المالكية بمكة المكرمة (ت1367هـ) مطبوع بهامش كتاب الفروق للقرافي.</w:t>
      </w:r>
      <w:r w:rsidRPr="00A20717">
        <w:rPr>
          <w:rFonts w:ascii="Sakkal Majalla" w:hAnsi="Sakkal Majalla" w:cs="Sakkal Majalla" w:hint="cs"/>
          <w:sz w:val="32"/>
          <w:szCs w:val="32"/>
          <w:rtl/>
        </w:rPr>
        <w:t xml:space="preserve"> </w:t>
      </w:r>
      <w:r w:rsidRPr="00A20717">
        <w:rPr>
          <w:rFonts w:ascii="Sakkal Majalla" w:hAnsi="Sakkal Majalla" w:cs="Sakkal Majalla"/>
          <w:sz w:val="32"/>
          <w:szCs w:val="32"/>
          <w:rtl/>
        </w:rPr>
        <w:t xml:space="preserve">الناشر: المطبعة العامرة، مكتبة المثنى ببغداد. </w:t>
      </w:r>
      <w:r w:rsidR="00811374" w:rsidRPr="00A20717">
        <w:rPr>
          <w:rFonts w:ascii="Sakkal Majalla" w:hAnsi="Sakkal Majalla" w:cs="Sakkal Majalla"/>
          <w:sz w:val="32"/>
          <w:szCs w:val="32"/>
          <w:rtl/>
        </w:rPr>
        <w:t xml:space="preserve">الطبعة </w:t>
      </w:r>
      <w:r w:rsidRPr="00A20717">
        <w:rPr>
          <w:rFonts w:ascii="Sakkal Majalla" w:hAnsi="Sakkal Majalla" w:cs="Sakkal Majalla"/>
          <w:sz w:val="32"/>
          <w:szCs w:val="32"/>
          <w:rtl/>
        </w:rPr>
        <w:t>بدون ط. تاريخ النشر: 1311</w:t>
      </w:r>
      <w:proofErr w:type="gramStart"/>
      <w:r w:rsidRPr="00A20717">
        <w:rPr>
          <w:rFonts w:ascii="Sakkal Majalla" w:hAnsi="Sakkal Majalla" w:cs="Sakkal Majalla"/>
          <w:sz w:val="32"/>
          <w:szCs w:val="32"/>
          <w:rtl/>
        </w:rPr>
        <w:t>هـ..</w:t>
      </w:r>
      <w:proofErr w:type="gramEnd"/>
    </w:p>
    <w:p w14:paraId="77719964" w14:textId="77777777" w:rsidR="00A20717" w:rsidRDefault="00FC2243" w:rsidP="00A20717">
      <w:pPr>
        <w:pStyle w:val="af3"/>
        <w:numPr>
          <w:ilvl w:val="0"/>
          <w:numId w:val="40"/>
        </w:numPr>
        <w:ind w:left="190" w:right="-113" w:hanging="284"/>
        <w:jc w:val="both"/>
        <w:rPr>
          <w:rFonts w:ascii="Sakkal Majalla" w:hAnsi="Sakkal Majalla" w:cs="Sakkal Majalla"/>
          <w:sz w:val="32"/>
          <w:szCs w:val="32"/>
        </w:rPr>
      </w:pPr>
      <w:r w:rsidRPr="00A20717">
        <w:rPr>
          <w:rFonts w:ascii="Sakkal Majalla" w:hAnsi="Sakkal Majalla" w:cs="Sakkal Majalla"/>
          <w:sz w:val="32"/>
          <w:szCs w:val="32"/>
          <w:rtl/>
        </w:rPr>
        <w:t xml:space="preserve">التيسير في التفسير. لنجم الدين عمر بن محمد بن أحمد النسفي الحنفي (ت537 هـ). المحقق: ماهر أديب حبوش، وآخرون. الناشر: دار اللباب للدراسات وتحقيق التراث، </w:t>
      </w:r>
      <w:proofErr w:type="spellStart"/>
      <w:r w:rsidRPr="00A20717">
        <w:rPr>
          <w:rFonts w:ascii="Sakkal Majalla" w:hAnsi="Sakkal Majalla" w:cs="Sakkal Majalla"/>
          <w:sz w:val="32"/>
          <w:szCs w:val="32"/>
          <w:rtl/>
        </w:rPr>
        <w:t>أسطنبول</w:t>
      </w:r>
      <w:proofErr w:type="spellEnd"/>
      <w:r w:rsidRPr="00A20717">
        <w:rPr>
          <w:rFonts w:ascii="Sakkal Majalla" w:hAnsi="Sakkal Majalla" w:cs="Sakkal Majalla"/>
          <w:sz w:val="32"/>
          <w:szCs w:val="32"/>
          <w:rtl/>
        </w:rPr>
        <w:t xml:space="preserve"> – تركيا. </w:t>
      </w:r>
      <w:r w:rsidR="00811374" w:rsidRPr="00A20717">
        <w:rPr>
          <w:rFonts w:ascii="Sakkal Majalla" w:hAnsi="Sakkal Majalla" w:cs="Sakkal Majalla"/>
          <w:sz w:val="32"/>
          <w:szCs w:val="32"/>
          <w:rtl/>
        </w:rPr>
        <w:t xml:space="preserve">الطبعة </w:t>
      </w:r>
      <w:r w:rsidR="00E511AB" w:rsidRPr="00A20717">
        <w:rPr>
          <w:rFonts w:ascii="Sakkal Majalla" w:hAnsi="Sakkal Majalla" w:cs="Sakkal Majalla"/>
          <w:sz w:val="32"/>
          <w:szCs w:val="32"/>
          <w:rtl/>
        </w:rPr>
        <w:t xml:space="preserve">الأولى </w:t>
      </w:r>
      <w:r w:rsidRPr="00A20717">
        <w:rPr>
          <w:rFonts w:ascii="Sakkal Majalla" w:hAnsi="Sakkal Majalla" w:cs="Sakkal Majalla"/>
          <w:sz w:val="32"/>
          <w:szCs w:val="32"/>
          <w:rtl/>
        </w:rPr>
        <w:t xml:space="preserve">1440 هـ </w:t>
      </w:r>
      <w:proofErr w:type="gramStart"/>
      <w:r w:rsidRPr="00A20717">
        <w:rPr>
          <w:rFonts w:ascii="Sakkal Majalla" w:hAnsi="Sakkal Majalla" w:cs="Sakkal Majalla"/>
          <w:sz w:val="32"/>
          <w:szCs w:val="32"/>
          <w:rtl/>
        </w:rPr>
        <w:t>- 2019</w:t>
      </w:r>
      <w:proofErr w:type="gramEnd"/>
      <w:r w:rsidRPr="00A20717">
        <w:rPr>
          <w:rFonts w:ascii="Sakkal Majalla" w:hAnsi="Sakkal Majalla" w:cs="Sakkal Majalla"/>
          <w:sz w:val="32"/>
          <w:szCs w:val="32"/>
          <w:rtl/>
        </w:rPr>
        <w:t xml:space="preserve"> م</w:t>
      </w:r>
      <w:r w:rsidRPr="00A20717">
        <w:rPr>
          <w:rFonts w:ascii="Sakkal Majalla" w:hAnsi="Sakkal Majalla" w:cs="Sakkal Majalla" w:hint="cs"/>
          <w:sz w:val="32"/>
          <w:szCs w:val="32"/>
          <w:rtl/>
        </w:rPr>
        <w:t>.</w:t>
      </w:r>
    </w:p>
    <w:p w14:paraId="552F45E3" w14:textId="77777777" w:rsidR="00922968" w:rsidRDefault="00FC2243" w:rsidP="002E5FB3">
      <w:pPr>
        <w:pStyle w:val="af3"/>
        <w:numPr>
          <w:ilvl w:val="0"/>
          <w:numId w:val="40"/>
        </w:numPr>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الجامع الصحيح «صحيح مسلم». لأبي الحسين مسلم بن الحجاج بن مسلم القشيري النيسابوري. المحقق: محمد ذهني أفندي </w:t>
      </w:r>
      <w:proofErr w:type="gramStart"/>
      <w:r w:rsidRPr="00922968">
        <w:rPr>
          <w:rFonts w:ascii="Sakkal Majalla" w:hAnsi="Sakkal Majalla" w:cs="Sakkal Majalla"/>
          <w:sz w:val="32"/>
          <w:szCs w:val="32"/>
          <w:rtl/>
        </w:rPr>
        <w:t>- إسماعيل</w:t>
      </w:r>
      <w:proofErr w:type="gramEnd"/>
      <w:r w:rsidRPr="00922968">
        <w:rPr>
          <w:rFonts w:ascii="Sakkal Majalla" w:hAnsi="Sakkal Majalla" w:cs="Sakkal Majalla"/>
          <w:sz w:val="32"/>
          <w:szCs w:val="32"/>
          <w:rtl/>
        </w:rPr>
        <w:t xml:space="preserve"> بن عبد الحميد الحافظ الطرابلسي- أحمد رفعت بن عثمان حلمي القره حصاري - محمد عزت بن عثمان الزعفران</w:t>
      </w:r>
      <w:r w:rsidRPr="00922968">
        <w:rPr>
          <w:rFonts w:ascii="Sakkal Majalla" w:hAnsi="Sakkal Majalla" w:cs="Sakkal Majalla" w:hint="cs"/>
          <w:sz w:val="32"/>
          <w:szCs w:val="32"/>
          <w:rtl/>
        </w:rPr>
        <w:t xml:space="preserve">ي </w:t>
      </w:r>
      <w:r w:rsidRPr="00922968">
        <w:rPr>
          <w:rFonts w:ascii="Sakkal Majalla" w:hAnsi="Sakkal Majalla" w:cs="Sakkal Majalla"/>
          <w:sz w:val="32"/>
          <w:szCs w:val="32"/>
          <w:rtl/>
        </w:rPr>
        <w:t xml:space="preserve">أبو نعمة الله محمد شكري بن حسن </w:t>
      </w:r>
      <w:proofErr w:type="spellStart"/>
      <w:r w:rsidRPr="00922968">
        <w:rPr>
          <w:rFonts w:ascii="Sakkal Majalla" w:hAnsi="Sakkal Majalla" w:cs="Sakkal Majalla"/>
          <w:sz w:val="32"/>
          <w:szCs w:val="32"/>
          <w:rtl/>
        </w:rPr>
        <w:t>الأنقروي</w:t>
      </w:r>
      <w:proofErr w:type="spellEnd"/>
      <w:r w:rsidRPr="00922968">
        <w:rPr>
          <w:rFonts w:ascii="Sakkal Majalla" w:hAnsi="Sakkal Majalla" w:cs="Sakkal Majalla"/>
          <w:sz w:val="32"/>
          <w:szCs w:val="32"/>
          <w:rtl/>
        </w:rPr>
        <w:t>. الناشر: دار الطباعة العامرة – تركيا. عام النشر: 1334 هـ.</w:t>
      </w:r>
    </w:p>
    <w:p w14:paraId="02D3BB4C" w14:textId="1DFB8523" w:rsidR="00922968" w:rsidRP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lastRenderedPageBreak/>
        <w:t xml:space="preserve">الذخيرة. لأبي العباس شهاب الدين أحمد بن إدريس بن عبد الرحمن المالكي الشهير بالقرافي (ت 684هـ). المحقق: جزء 1، 8، 13: محمد حجي. جزء 2، 6: سعيد أعراب. جزء 3 </w:t>
      </w:r>
      <w:proofErr w:type="gramStart"/>
      <w:r w:rsidRPr="00922968">
        <w:rPr>
          <w:rFonts w:ascii="Sakkal Majalla" w:hAnsi="Sakkal Majalla" w:cs="Sakkal Majalla"/>
          <w:sz w:val="32"/>
          <w:szCs w:val="32"/>
          <w:rtl/>
        </w:rPr>
        <w:t>- 5</w:t>
      </w:r>
      <w:proofErr w:type="gramEnd"/>
      <w:r w:rsidRPr="00922968">
        <w:rPr>
          <w:rFonts w:ascii="Sakkal Majalla" w:hAnsi="Sakkal Majalla" w:cs="Sakkal Majalla"/>
          <w:sz w:val="32"/>
          <w:szCs w:val="32"/>
          <w:rtl/>
        </w:rPr>
        <w:t>، 7، 9 - 12: محمد بو خبزة</w:t>
      </w:r>
      <w:r w:rsidR="002B593A" w:rsidRPr="00922968">
        <w:rPr>
          <w:rFonts w:ascii="Sakkal Majalla" w:hAnsi="Sakkal Majalla" w:cs="Sakkal Majalla" w:hint="cs"/>
          <w:sz w:val="32"/>
          <w:szCs w:val="32"/>
          <w:rtl/>
        </w:rPr>
        <w:t>،</w:t>
      </w:r>
      <w:r w:rsidRPr="00922968">
        <w:rPr>
          <w:rFonts w:ascii="Sakkal Majalla" w:hAnsi="Sakkal Majalla" w:cs="Sakkal Majalla"/>
          <w:sz w:val="32"/>
          <w:szCs w:val="32"/>
          <w:rtl/>
        </w:rPr>
        <w:t xml:space="preserve"> الناشر: دار الغرب الإسلامي- بيروت. </w:t>
      </w:r>
      <w:r w:rsidR="00811374" w:rsidRPr="00922968">
        <w:rPr>
          <w:rFonts w:ascii="Sakkal Majalla" w:hAnsi="Sakkal Majalla" w:cs="Sakkal Majalla"/>
          <w:sz w:val="32"/>
          <w:szCs w:val="32"/>
          <w:rtl/>
        </w:rPr>
        <w:t xml:space="preserve">الطبعة </w:t>
      </w:r>
      <w:r w:rsidR="00E511AB" w:rsidRPr="00922968">
        <w:rPr>
          <w:rFonts w:ascii="Sakkal Majalla" w:hAnsi="Sakkal Majalla" w:cs="Sakkal Majalla"/>
          <w:sz w:val="32"/>
          <w:szCs w:val="32"/>
          <w:rtl/>
        </w:rPr>
        <w:t xml:space="preserve">الأولى </w:t>
      </w:r>
      <w:r w:rsidRPr="00922968">
        <w:rPr>
          <w:rFonts w:ascii="Sakkal Majalla" w:hAnsi="Sakkal Majalla" w:cs="Sakkal Majalla"/>
          <w:sz w:val="32"/>
          <w:szCs w:val="32"/>
          <w:rtl/>
        </w:rPr>
        <w:t>1994 م.</w:t>
      </w:r>
    </w:p>
    <w:p w14:paraId="2C70A698"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زاد المسير في علم التفسير. لجمال الدين أبو الفرج عبد الرحمن بن علي بن محمد الجوزي (ت 597هـ). المحقق: عبد الرزاق المهدي. الناشر: دار الكتاب العربي – بيروت.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الأولى 1422 هـ</w:t>
      </w:r>
      <w:r w:rsidRPr="00922968">
        <w:rPr>
          <w:rFonts w:ascii="Sakkal Majalla" w:hAnsi="Sakkal Majalla" w:cs="Sakkal Majalla" w:hint="cs"/>
          <w:sz w:val="32"/>
          <w:szCs w:val="32"/>
          <w:rtl/>
        </w:rPr>
        <w:t>.</w:t>
      </w:r>
    </w:p>
    <w:p w14:paraId="11978386"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سبل السلام الموصلة إلى بلوغ المرام. لمحمد بن إسماعيل الأمير الصنعاني [ت 1182 هـ]. حققه وخرج أحاديثه وضبط نصه: محمد صبحي حسن حلاق [ت 1438 هـ]. الناشر: دار ابن الجوزي للنشر والتوزيع – السعودية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 xml:space="preserve">الثالثة 1433 </w:t>
      </w:r>
      <w:proofErr w:type="gramStart"/>
      <w:r w:rsidRPr="00922968">
        <w:rPr>
          <w:rFonts w:ascii="Sakkal Majalla" w:hAnsi="Sakkal Majalla" w:cs="Sakkal Majalla"/>
          <w:sz w:val="32"/>
          <w:szCs w:val="32"/>
          <w:rtl/>
        </w:rPr>
        <w:t>هـ..</w:t>
      </w:r>
      <w:proofErr w:type="gramEnd"/>
    </w:p>
    <w:p w14:paraId="1F320960"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سنن ابن ماجه. لأبي عبد الله محمد بن يزيد بن ماج</w:t>
      </w:r>
      <w:r w:rsidRPr="00922968">
        <w:rPr>
          <w:rFonts w:ascii="Sakkal Majalla" w:hAnsi="Sakkal Majalla" w:cs="Sakkal Majalla" w:hint="cs"/>
          <w:sz w:val="32"/>
          <w:szCs w:val="32"/>
          <w:rtl/>
        </w:rPr>
        <w:t>ه</w:t>
      </w:r>
      <w:r w:rsidRPr="00922968">
        <w:rPr>
          <w:rFonts w:ascii="Sakkal Majalla" w:hAnsi="Sakkal Majalla" w:cs="Sakkal Majalla"/>
          <w:sz w:val="32"/>
          <w:szCs w:val="32"/>
          <w:rtl/>
        </w:rPr>
        <w:t xml:space="preserve"> القزويني (ت 273 هـ). المحقق: شعيب </w:t>
      </w:r>
      <w:proofErr w:type="spellStart"/>
      <w:r w:rsidRPr="00922968">
        <w:rPr>
          <w:rFonts w:ascii="Sakkal Majalla" w:hAnsi="Sakkal Majalla" w:cs="Sakkal Majalla"/>
          <w:sz w:val="32"/>
          <w:szCs w:val="32"/>
          <w:rtl/>
        </w:rPr>
        <w:t>الأرنؤوط</w:t>
      </w:r>
      <w:proofErr w:type="spellEnd"/>
      <w:r w:rsidRPr="00922968">
        <w:rPr>
          <w:rFonts w:ascii="Sakkal Majalla" w:hAnsi="Sakkal Majalla" w:cs="Sakkal Majalla"/>
          <w:sz w:val="32"/>
          <w:szCs w:val="32"/>
          <w:rtl/>
        </w:rPr>
        <w:t xml:space="preserve"> </w:t>
      </w:r>
      <w:r w:rsidR="002B593A" w:rsidRPr="00922968">
        <w:rPr>
          <w:rFonts w:ascii="Sakkal Majalla" w:hAnsi="Sakkal Majalla" w:cs="Sakkal Majalla" w:hint="cs"/>
          <w:sz w:val="32"/>
          <w:szCs w:val="32"/>
          <w:rtl/>
        </w:rPr>
        <w:t>(</w:t>
      </w:r>
      <w:r w:rsidRPr="00922968">
        <w:rPr>
          <w:rFonts w:ascii="Sakkal Majalla" w:hAnsi="Sakkal Majalla" w:cs="Sakkal Majalla"/>
          <w:sz w:val="32"/>
          <w:szCs w:val="32"/>
          <w:rtl/>
        </w:rPr>
        <w:t>ت 1438 هـ</w:t>
      </w:r>
      <w:r w:rsidR="002B593A" w:rsidRPr="00922968">
        <w:rPr>
          <w:rFonts w:ascii="Sakkal Majalla" w:hAnsi="Sakkal Majalla" w:cs="Sakkal Majalla" w:hint="cs"/>
          <w:sz w:val="32"/>
          <w:szCs w:val="32"/>
          <w:rtl/>
        </w:rPr>
        <w:t xml:space="preserve">) </w:t>
      </w:r>
      <w:proofErr w:type="gramStart"/>
      <w:r w:rsidR="002B593A" w:rsidRPr="00922968">
        <w:rPr>
          <w:rFonts w:ascii="Sakkal Majalla" w:hAnsi="Sakkal Majalla" w:cs="Sakkal Majalla" w:hint="cs"/>
          <w:sz w:val="32"/>
          <w:szCs w:val="32"/>
          <w:rtl/>
        </w:rPr>
        <w:t>-</w:t>
      </w:r>
      <w:r w:rsidRPr="00922968">
        <w:rPr>
          <w:rFonts w:ascii="Sakkal Majalla" w:hAnsi="Sakkal Majalla" w:cs="Sakkal Majalla"/>
          <w:sz w:val="32"/>
          <w:szCs w:val="32"/>
          <w:rtl/>
        </w:rPr>
        <w:t xml:space="preserve"> عادل</w:t>
      </w:r>
      <w:proofErr w:type="gramEnd"/>
      <w:r w:rsidRPr="00922968">
        <w:rPr>
          <w:rFonts w:ascii="Sakkal Majalla" w:hAnsi="Sakkal Majalla" w:cs="Sakkal Majalla"/>
          <w:sz w:val="32"/>
          <w:szCs w:val="32"/>
          <w:rtl/>
        </w:rPr>
        <w:t xml:space="preserve"> مرشد - محمَّد كامل قره بللي - عَبد اللّطيف حرز الله. الناشر: دار الرسالة العالمية. </w:t>
      </w:r>
      <w:r w:rsidR="00811374" w:rsidRPr="00922968">
        <w:rPr>
          <w:rFonts w:ascii="Sakkal Majalla" w:hAnsi="Sakkal Majalla" w:cs="Sakkal Majalla"/>
          <w:sz w:val="32"/>
          <w:szCs w:val="32"/>
          <w:rtl/>
        </w:rPr>
        <w:t xml:space="preserve">الطبعة </w:t>
      </w:r>
      <w:r w:rsidR="00E511AB" w:rsidRPr="00922968">
        <w:rPr>
          <w:rFonts w:ascii="Sakkal Majalla" w:hAnsi="Sakkal Majalla" w:cs="Sakkal Majalla"/>
          <w:sz w:val="32"/>
          <w:szCs w:val="32"/>
          <w:rtl/>
        </w:rPr>
        <w:t xml:space="preserve">الأولى </w:t>
      </w:r>
      <w:r w:rsidRPr="00922968">
        <w:rPr>
          <w:rFonts w:ascii="Sakkal Majalla" w:hAnsi="Sakkal Majalla" w:cs="Sakkal Majalla"/>
          <w:sz w:val="32"/>
          <w:szCs w:val="32"/>
          <w:rtl/>
        </w:rPr>
        <w:t xml:space="preserve">1430 هـ </w:t>
      </w:r>
      <w:proofErr w:type="gramStart"/>
      <w:r w:rsidRPr="00922968">
        <w:rPr>
          <w:rFonts w:ascii="Sakkal Majalla" w:hAnsi="Sakkal Majalla" w:cs="Sakkal Majalla"/>
          <w:sz w:val="32"/>
          <w:szCs w:val="32"/>
          <w:rtl/>
        </w:rPr>
        <w:t>- 2009</w:t>
      </w:r>
      <w:proofErr w:type="gramEnd"/>
      <w:r w:rsidRPr="00922968">
        <w:rPr>
          <w:rFonts w:ascii="Sakkal Majalla" w:hAnsi="Sakkal Majalla" w:cs="Sakkal Majalla"/>
          <w:sz w:val="32"/>
          <w:szCs w:val="32"/>
          <w:rtl/>
        </w:rPr>
        <w:t xml:space="preserve"> م</w:t>
      </w:r>
      <w:r w:rsidRPr="00922968">
        <w:rPr>
          <w:rFonts w:ascii="Sakkal Majalla" w:hAnsi="Sakkal Majalla" w:cs="Sakkal Majalla" w:hint="cs"/>
          <w:sz w:val="32"/>
          <w:szCs w:val="32"/>
          <w:rtl/>
        </w:rPr>
        <w:t>.</w:t>
      </w:r>
    </w:p>
    <w:p w14:paraId="23F55B8B"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سنن الترمذي. لمحمد بن عيسى بن سَوْرة بن موسى بن الضحاك، الترمذي، أبو عيسى (ت 279 هـ). تحقيق وتعليق: أحمد محمد شاكر (جـ 1، 2) ومحمد فؤاد عبد الباقي (جـ 3) وإبراهيم عطوة عوض المدرس في الأزهر الشريف (جـ 4، 5). الناشر: شركة مكتبة ومطبعة مصطفى البابي الحلبي – مصر.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 xml:space="preserve">الثانية، 1395 هـ </w:t>
      </w:r>
      <w:proofErr w:type="gramStart"/>
      <w:r w:rsidRPr="00922968">
        <w:rPr>
          <w:rFonts w:ascii="Sakkal Majalla" w:hAnsi="Sakkal Majalla" w:cs="Sakkal Majalla"/>
          <w:sz w:val="32"/>
          <w:szCs w:val="32"/>
          <w:rtl/>
        </w:rPr>
        <w:t>- 1975</w:t>
      </w:r>
      <w:proofErr w:type="gramEnd"/>
      <w:r w:rsidRPr="00922968">
        <w:rPr>
          <w:rFonts w:ascii="Sakkal Majalla" w:hAnsi="Sakkal Majalla" w:cs="Sakkal Majalla"/>
          <w:sz w:val="32"/>
          <w:szCs w:val="32"/>
          <w:rtl/>
        </w:rPr>
        <w:t xml:space="preserve"> م</w:t>
      </w:r>
      <w:r w:rsidRPr="00922968">
        <w:rPr>
          <w:rFonts w:ascii="Sakkal Majalla" w:hAnsi="Sakkal Majalla" w:cs="Sakkal Majalla" w:hint="cs"/>
          <w:sz w:val="32"/>
          <w:szCs w:val="32"/>
          <w:rtl/>
        </w:rPr>
        <w:t>.</w:t>
      </w:r>
    </w:p>
    <w:p w14:paraId="0BD1E96B"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السنن الكبرى.</w:t>
      </w:r>
      <w:r w:rsidRPr="00922968">
        <w:rPr>
          <w:rFonts w:ascii="Sakkal Majalla" w:hAnsi="Sakkal Majalla" w:cs="Sakkal Majalla" w:hint="cs"/>
          <w:sz w:val="32"/>
          <w:szCs w:val="32"/>
          <w:rtl/>
        </w:rPr>
        <w:t xml:space="preserve"> </w:t>
      </w:r>
      <w:r w:rsidRPr="00922968">
        <w:rPr>
          <w:rFonts w:ascii="Sakkal Majalla" w:hAnsi="Sakkal Majalla" w:cs="Sakkal Majalla"/>
          <w:sz w:val="32"/>
          <w:szCs w:val="32"/>
          <w:rtl/>
        </w:rPr>
        <w:t xml:space="preserve">لأبي بكر أحمد بن الحسين بن علي البيهقي (384 </w:t>
      </w:r>
      <w:proofErr w:type="gramStart"/>
      <w:r w:rsidRPr="00922968">
        <w:rPr>
          <w:rFonts w:ascii="Sakkal Majalla" w:hAnsi="Sakkal Majalla" w:cs="Sakkal Majalla"/>
          <w:sz w:val="32"/>
          <w:szCs w:val="32"/>
          <w:rtl/>
        </w:rPr>
        <w:t>- 458</w:t>
      </w:r>
      <w:proofErr w:type="gramEnd"/>
      <w:r w:rsidRPr="00922968">
        <w:rPr>
          <w:rFonts w:ascii="Sakkal Majalla" w:hAnsi="Sakkal Majalla" w:cs="Sakkal Majalla"/>
          <w:sz w:val="32"/>
          <w:szCs w:val="32"/>
          <w:rtl/>
        </w:rPr>
        <w:t xml:space="preserve"> هـ). تحقيق: الدكتور عبد الله بن عبد المحسن التركي الناشر: مركز هجر للبحوث والدراسات العربية والإسلامية – القاهرة. </w:t>
      </w:r>
      <w:r w:rsidR="00811374" w:rsidRPr="00922968">
        <w:rPr>
          <w:rFonts w:ascii="Sakkal Majalla" w:hAnsi="Sakkal Majalla" w:cs="Sakkal Majalla"/>
          <w:sz w:val="32"/>
          <w:szCs w:val="32"/>
          <w:rtl/>
        </w:rPr>
        <w:t xml:space="preserve">الطبعة </w:t>
      </w:r>
      <w:r w:rsidR="00E511AB" w:rsidRPr="00922968">
        <w:rPr>
          <w:rFonts w:ascii="Sakkal Majalla" w:hAnsi="Sakkal Majalla" w:cs="Sakkal Majalla"/>
          <w:sz w:val="32"/>
          <w:szCs w:val="32"/>
          <w:rtl/>
        </w:rPr>
        <w:t xml:space="preserve">الأولى </w:t>
      </w:r>
      <w:r w:rsidRPr="00922968">
        <w:rPr>
          <w:rFonts w:ascii="Sakkal Majalla" w:hAnsi="Sakkal Majalla" w:cs="Sakkal Majalla"/>
          <w:sz w:val="32"/>
          <w:szCs w:val="32"/>
          <w:rtl/>
        </w:rPr>
        <w:t xml:space="preserve">1432 هـ </w:t>
      </w:r>
      <w:proofErr w:type="gramStart"/>
      <w:r w:rsidRPr="00922968">
        <w:rPr>
          <w:rFonts w:ascii="Sakkal Majalla" w:hAnsi="Sakkal Majalla" w:cs="Sakkal Majalla"/>
          <w:sz w:val="32"/>
          <w:szCs w:val="32"/>
          <w:rtl/>
        </w:rPr>
        <w:t>- 2011</w:t>
      </w:r>
      <w:proofErr w:type="gramEnd"/>
      <w:r w:rsidRPr="00922968">
        <w:rPr>
          <w:rFonts w:ascii="Sakkal Majalla" w:hAnsi="Sakkal Majalla" w:cs="Sakkal Majalla"/>
          <w:sz w:val="32"/>
          <w:szCs w:val="32"/>
          <w:rtl/>
        </w:rPr>
        <w:t xml:space="preserve"> م.</w:t>
      </w:r>
    </w:p>
    <w:p w14:paraId="5C43916C"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الصحاح تاج اللغة وصحاح العربية. لأبي نصر إسماعيل بن حماد الجوهري الفارابي (ت 393هـ</w:t>
      </w:r>
      <w:r w:rsidR="009F7CBF" w:rsidRPr="00922968">
        <w:rPr>
          <w:rFonts w:ascii="Sakkal Majalla" w:hAnsi="Sakkal Majalla" w:cs="Sakkal Majalla" w:hint="cs"/>
          <w:sz w:val="32"/>
          <w:szCs w:val="32"/>
          <w:rtl/>
        </w:rPr>
        <w:t>ـ)،</w:t>
      </w:r>
      <w:r w:rsidRPr="00922968">
        <w:rPr>
          <w:rFonts w:ascii="Sakkal Majalla" w:hAnsi="Sakkal Majalla" w:cs="Sakkal Majalla"/>
          <w:sz w:val="32"/>
          <w:szCs w:val="32"/>
          <w:rtl/>
        </w:rPr>
        <w:t xml:space="preserve"> تحقيق: أحمد عبد الغفور عطار. الناشر: دار العلم للملايين بيروت.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 xml:space="preserve">الرابعة 1407 هـ‍ </w:t>
      </w:r>
      <w:proofErr w:type="gramStart"/>
      <w:r w:rsidRPr="00922968">
        <w:rPr>
          <w:rFonts w:ascii="Sakkal Majalla" w:hAnsi="Sakkal Majalla" w:cs="Sakkal Majalla"/>
          <w:sz w:val="32"/>
          <w:szCs w:val="32"/>
          <w:rtl/>
        </w:rPr>
        <w:t>- 1987</w:t>
      </w:r>
      <w:proofErr w:type="gramEnd"/>
      <w:r w:rsidRPr="00922968">
        <w:rPr>
          <w:rFonts w:ascii="Sakkal Majalla" w:hAnsi="Sakkal Majalla" w:cs="Sakkal Majalla"/>
          <w:sz w:val="32"/>
          <w:szCs w:val="32"/>
          <w:rtl/>
        </w:rPr>
        <w:t xml:space="preserve"> م</w:t>
      </w:r>
      <w:r w:rsidRPr="00922968">
        <w:rPr>
          <w:rFonts w:ascii="Sakkal Majalla" w:hAnsi="Sakkal Majalla" w:cs="Sakkal Majalla" w:hint="cs"/>
          <w:sz w:val="32"/>
          <w:szCs w:val="32"/>
          <w:rtl/>
        </w:rPr>
        <w:t>.</w:t>
      </w:r>
    </w:p>
    <w:p w14:paraId="682EBBDF"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صحيح ابن حبان: المسند الصحيح على التقاسيم والأنواع من غير وجود قطع في سندها ولا ثبوت جرح في ناقليها لأبي حاتم محمد بن حبان بن أحمد التميمي البُستي (ت 354 هـ). المحقق: محمد علي </w:t>
      </w:r>
      <w:proofErr w:type="spellStart"/>
      <w:r w:rsidRPr="00922968">
        <w:rPr>
          <w:rFonts w:ascii="Sakkal Majalla" w:hAnsi="Sakkal Majalla" w:cs="Sakkal Majalla"/>
          <w:sz w:val="32"/>
          <w:szCs w:val="32"/>
          <w:rtl/>
        </w:rPr>
        <w:t>سونمز</w:t>
      </w:r>
      <w:proofErr w:type="spellEnd"/>
      <w:r w:rsidRPr="00922968">
        <w:rPr>
          <w:rFonts w:ascii="Sakkal Majalla" w:hAnsi="Sakkal Majalla" w:cs="Sakkal Majalla"/>
          <w:sz w:val="32"/>
          <w:szCs w:val="32"/>
          <w:rtl/>
        </w:rPr>
        <w:t xml:space="preserve">، خالص </w:t>
      </w:r>
      <w:proofErr w:type="spellStart"/>
      <w:r w:rsidRPr="00922968">
        <w:rPr>
          <w:rFonts w:ascii="Sakkal Majalla" w:hAnsi="Sakkal Majalla" w:cs="Sakkal Majalla"/>
          <w:sz w:val="32"/>
          <w:szCs w:val="32"/>
          <w:rtl/>
        </w:rPr>
        <w:t>آي</w:t>
      </w:r>
      <w:proofErr w:type="spellEnd"/>
      <w:r w:rsidRPr="00922968">
        <w:rPr>
          <w:rFonts w:ascii="Sakkal Majalla" w:hAnsi="Sakkal Majalla" w:cs="Sakkal Majalla"/>
          <w:sz w:val="32"/>
          <w:szCs w:val="32"/>
          <w:rtl/>
        </w:rPr>
        <w:t xml:space="preserve"> </w:t>
      </w:r>
      <w:proofErr w:type="spellStart"/>
      <w:r w:rsidRPr="00922968">
        <w:rPr>
          <w:rFonts w:ascii="Sakkal Majalla" w:hAnsi="Sakkal Majalla" w:cs="Sakkal Majalla"/>
          <w:sz w:val="32"/>
          <w:szCs w:val="32"/>
          <w:rtl/>
        </w:rPr>
        <w:t>دمير</w:t>
      </w:r>
      <w:proofErr w:type="spellEnd"/>
      <w:r w:rsidRPr="00922968">
        <w:rPr>
          <w:rFonts w:ascii="Sakkal Majalla" w:hAnsi="Sakkal Majalla" w:cs="Sakkal Majalla"/>
          <w:sz w:val="32"/>
          <w:szCs w:val="32"/>
          <w:rtl/>
        </w:rPr>
        <w:t xml:space="preserve">. الناشر: دار ابن حزم – بيروت. </w:t>
      </w:r>
      <w:r w:rsidR="00811374" w:rsidRPr="00922968">
        <w:rPr>
          <w:rFonts w:ascii="Sakkal Majalla" w:hAnsi="Sakkal Majalla" w:cs="Sakkal Majalla"/>
          <w:sz w:val="32"/>
          <w:szCs w:val="32"/>
          <w:rtl/>
        </w:rPr>
        <w:t xml:space="preserve">الطبعة </w:t>
      </w:r>
      <w:r w:rsidR="00E511AB" w:rsidRPr="00922968">
        <w:rPr>
          <w:rFonts w:ascii="Sakkal Majalla" w:hAnsi="Sakkal Majalla" w:cs="Sakkal Majalla"/>
          <w:sz w:val="32"/>
          <w:szCs w:val="32"/>
          <w:rtl/>
        </w:rPr>
        <w:t xml:space="preserve">الأولى </w:t>
      </w:r>
      <w:r w:rsidRPr="00922968">
        <w:rPr>
          <w:rFonts w:ascii="Sakkal Majalla" w:hAnsi="Sakkal Majalla" w:cs="Sakkal Majalla"/>
          <w:sz w:val="32"/>
          <w:szCs w:val="32"/>
          <w:rtl/>
        </w:rPr>
        <w:t xml:space="preserve">1433 هـ </w:t>
      </w:r>
      <w:proofErr w:type="gramStart"/>
      <w:r w:rsidRPr="00922968">
        <w:rPr>
          <w:rFonts w:ascii="Sakkal Majalla" w:hAnsi="Sakkal Majalla" w:cs="Sakkal Majalla"/>
          <w:sz w:val="32"/>
          <w:szCs w:val="32"/>
          <w:rtl/>
        </w:rPr>
        <w:t>- 2012</w:t>
      </w:r>
      <w:proofErr w:type="gramEnd"/>
      <w:r w:rsidRPr="00922968">
        <w:rPr>
          <w:rFonts w:ascii="Sakkal Majalla" w:hAnsi="Sakkal Majalla" w:cs="Sakkal Majalla"/>
          <w:sz w:val="32"/>
          <w:szCs w:val="32"/>
          <w:rtl/>
        </w:rPr>
        <w:t xml:space="preserve"> م.</w:t>
      </w:r>
    </w:p>
    <w:p w14:paraId="0A522CB3"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صحيح البخاري. لأبي عبد الله محمد بن إسماعيل البخاري الجعفي. المحقق: د. مصطفى ديب </w:t>
      </w:r>
      <w:proofErr w:type="spellStart"/>
      <w:r w:rsidRPr="00922968">
        <w:rPr>
          <w:rFonts w:ascii="Sakkal Majalla" w:hAnsi="Sakkal Majalla" w:cs="Sakkal Majalla"/>
          <w:sz w:val="32"/>
          <w:szCs w:val="32"/>
          <w:rtl/>
        </w:rPr>
        <w:t>البغا</w:t>
      </w:r>
      <w:proofErr w:type="spellEnd"/>
      <w:r w:rsidRPr="00922968">
        <w:rPr>
          <w:rFonts w:ascii="Sakkal Majalla" w:hAnsi="Sakkal Majalla" w:cs="Sakkal Majalla"/>
          <w:sz w:val="32"/>
          <w:szCs w:val="32"/>
          <w:rtl/>
        </w:rPr>
        <w:t xml:space="preserve">. الناشر: (دار ابن كثير، دار اليمامة) – دمشق.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 xml:space="preserve">الخامسة، 1414 هـ </w:t>
      </w:r>
      <w:proofErr w:type="gramStart"/>
      <w:r w:rsidRPr="00922968">
        <w:rPr>
          <w:rFonts w:ascii="Sakkal Majalla" w:hAnsi="Sakkal Majalla" w:cs="Sakkal Majalla"/>
          <w:sz w:val="32"/>
          <w:szCs w:val="32"/>
          <w:rtl/>
        </w:rPr>
        <w:t>- 1993</w:t>
      </w:r>
      <w:proofErr w:type="gramEnd"/>
      <w:r w:rsidRPr="00922968">
        <w:rPr>
          <w:rFonts w:ascii="Sakkal Majalla" w:hAnsi="Sakkal Majalla" w:cs="Sakkal Majalla"/>
          <w:sz w:val="32"/>
          <w:szCs w:val="32"/>
          <w:rtl/>
        </w:rPr>
        <w:t xml:space="preserve"> م.</w:t>
      </w:r>
    </w:p>
    <w:p w14:paraId="01A87137"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طلبة الطلبة. لعمر بن محمد بن أحمد بن إسماعيل، أبو حفص، نجم الدين النسفي (ت 537هـ)</w:t>
      </w:r>
      <w:r w:rsidRPr="00922968">
        <w:rPr>
          <w:rFonts w:ascii="Sakkal Majalla" w:hAnsi="Sakkal Majalla" w:cs="Sakkal Majalla" w:hint="cs"/>
          <w:sz w:val="32"/>
          <w:szCs w:val="32"/>
          <w:rtl/>
        </w:rPr>
        <w:t>.</w:t>
      </w:r>
      <w:r w:rsidR="005074E7" w:rsidRPr="00922968">
        <w:rPr>
          <w:rFonts w:ascii="Arial" w:hAnsi="Arial" w:cs="Arial"/>
          <w:color w:val="474747"/>
          <w:sz w:val="21"/>
          <w:szCs w:val="21"/>
          <w:shd w:val="clear" w:color="auto" w:fill="FFFFFF"/>
          <w:rtl/>
        </w:rPr>
        <w:t xml:space="preserve"> </w:t>
      </w:r>
      <w:r w:rsidR="005074E7" w:rsidRPr="00922968">
        <w:rPr>
          <w:rFonts w:ascii="Sakkal Majalla" w:hAnsi="Sakkal Majalla" w:cs="Sakkal Majalla"/>
          <w:sz w:val="32"/>
          <w:szCs w:val="32"/>
          <w:rtl/>
        </w:rPr>
        <w:t>الناشر: المطبعة العامرة، مكتبة المثنى ببغداد</w:t>
      </w:r>
      <w:r w:rsidR="005074E7" w:rsidRPr="00922968">
        <w:rPr>
          <w:rFonts w:ascii="Sakkal Majalla" w:hAnsi="Sakkal Majalla" w:cs="Sakkal Majalla"/>
          <w:sz w:val="32"/>
          <w:szCs w:val="32"/>
        </w:rPr>
        <w:t>.</w:t>
      </w:r>
    </w:p>
    <w:p w14:paraId="56F21DA6"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lastRenderedPageBreak/>
        <w:t xml:space="preserve">غمز عيون البصائر في شرح الأشباه والنظائر. لأحمد بن محمد مكي، أبو العباس، شهاب الدين الحسيني. الحموي الحنفي (ت 1098هـ). الناشر: دار الكتب العلمية.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 xml:space="preserve">الأولى 1405هـ </w:t>
      </w:r>
      <w:proofErr w:type="gramStart"/>
      <w:r w:rsidRPr="00922968">
        <w:rPr>
          <w:rFonts w:ascii="Sakkal Majalla" w:hAnsi="Sakkal Majalla" w:cs="Sakkal Majalla"/>
          <w:sz w:val="32"/>
          <w:szCs w:val="32"/>
          <w:rtl/>
        </w:rPr>
        <w:t>- 1985</w:t>
      </w:r>
      <w:proofErr w:type="gramEnd"/>
      <w:r w:rsidRPr="00922968">
        <w:rPr>
          <w:rFonts w:ascii="Sakkal Majalla" w:hAnsi="Sakkal Majalla" w:cs="Sakkal Majalla"/>
          <w:sz w:val="32"/>
          <w:szCs w:val="32"/>
          <w:rtl/>
        </w:rPr>
        <w:t>م</w:t>
      </w:r>
    </w:p>
    <w:p w14:paraId="3CC290AE"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فتح الباري بشرح صحيح البخاري. لأحمد بن علي بن حجر العسقلاني (773 </w:t>
      </w:r>
      <w:proofErr w:type="gramStart"/>
      <w:r w:rsidRPr="00922968">
        <w:rPr>
          <w:rFonts w:ascii="Sakkal Majalla" w:hAnsi="Sakkal Majalla" w:cs="Sakkal Majalla"/>
          <w:sz w:val="32"/>
          <w:szCs w:val="32"/>
          <w:rtl/>
        </w:rPr>
        <w:t>- 852</w:t>
      </w:r>
      <w:proofErr w:type="gramEnd"/>
      <w:r w:rsidRPr="00922968">
        <w:rPr>
          <w:rFonts w:ascii="Sakkal Majalla" w:hAnsi="Sakkal Majalla" w:cs="Sakkal Majalla"/>
          <w:sz w:val="32"/>
          <w:szCs w:val="32"/>
          <w:rtl/>
        </w:rPr>
        <w:t xml:space="preserve"> هـ). رقم كتبه وأبوابه وأحاديثه: محمد فؤاد عبد الباقي [ت 1388 هـ]. قام بإخراجه وتصحيح تجاربه: محب الدين الخطيب </w:t>
      </w:r>
      <w:r w:rsidR="00E511AB" w:rsidRPr="00922968">
        <w:rPr>
          <w:rFonts w:ascii="Sakkal Majalla" w:hAnsi="Sakkal Majalla" w:cs="Sakkal Majalla" w:hint="cs"/>
          <w:sz w:val="32"/>
          <w:szCs w:val="32"/>
          <w:rtl/>
        </w:rPr>
        <w:t>(</w:t>
      </w:r>
      <w:r w:rsidRPr="00922968">
        <w:rPr>
          <w:rFonts w:ascii="Sakkal Majalla" w:hAnsi="Sakkal Majalla" w:cs="Sakkal Majalla"/>
          <w:sz w:val="32"/>
          <w:szCs w:val="32"/>
          <w:rtl/>
        </w:rPr>
        <w:t>ت 1389 هـ</w:t>
      </w:r>
      <w:r w:rsidR="00E511AB" w:rsidRPr="00922968">
        <w:rPr>
          <w:rFonts w:ascii="Sakkal Majalla" w:hAnsi="Sakkal Majalla" w:cs="Sakkal Majalla" w:hint="cs"/>
          <w:sz w:val="32"/>
          <w:szCs w:val="32"/>
          <w:rtl/>
        </w:rPr>
        <w:t>)</w:t>
      </w:r>
      <w:r w:rsidRPr="00922968">
        <w:rPr>
          <w:rFonts w:ascii="Sakkal Majalla" w:hAnsi="Sakkal Majalla" w:cs="Sakkal Majalla"/>
          <w:sz w:val="32"/>
          <w:szCs w:val="32"/>
          <w:rtl/>
        </w:rPr>
        <w:t xml:space="preserve"> الناشر: المكتبة السلفية – مصر.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 xml:space="preserve">«السلفية الأولى» 1380 </w:t>
      </w:r>
      <w:proofErr w:type="gramStart"/>
      <w:r w:rsidRPr="00922968">
        <w:rPr>
          <w:rFonts w:ascii="Sakkal Majalla" w:hAnsi="Sakkal Majalla" w:cs="Sakkal Majalla"/>
          <w:sz w:val="32"/>
          <w:szCs w:val="32"/>
          <w:rtl/>
        </w:rPr>
        <w:t>- 1390</w:t>
      </w:r>
      <w:proofErr w:type="gramEnd"/>
      <w:r w:rsidRPr="00922968">
        <w:rPr>
          <w:rFonts w:ascii="Sakkal Majalla" w:hAnsi="Sakkal Majalla" w:cs="Sakkal Majalla"/>
          <w:sz w:val="32"/>
          <w:szCs w:val="32"/>
          <w:rtl/>
        </w:rPr>
        <w:t xml:space="preserve"> هـ.</w:t>
      </w:r>
    </w:p>
    <w:p w14:paraId="2BB1949C"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فتح الباقي على منظومة </w:t>
      </w:r>
      <w:proofErr w:type="spellStart"/>
      <w:r w:rsidRPr="00922968">
        <w:rPr>
          <w:rFonts w:ascii="Sakkal Majalla" w:hAnsi="Sakkal Majalla" w:cs="Sakkal Majalla"/>
          <w:sz w:val="32"/>
          <w:szCs w:val="32"/>
          <w:rtl/>
        </w:rPr>
        <w:t>المراقي</w:t>
      </w:r>
      <w:proofErr w:type="spellEnd"/>
      <w:r w:rsidRPr="00922968">
        <w:rPr>
          <w:rFonts w:ascii="Sakkal Majalla" w:hAnsi="Sakkal Majalla" w:cs="Sakkal Majalla"/>
          <w:sz w:val="32"/>
          <w:szCs w:val="32"/>
          <w:rtl/>
        </w:rPr>
        <w:t xml:space="preserve">. لمحمد بن محمد اليعقوبي </w:t>
      </w:r>
      <w:proofErr w:type="spellStart"/>
      <w:r w:rsidRPr="00922968">
        <w:rPr>
          <w:rFonts w:ascii="Sakkal Majalla" w:hAnsi="Sakkal Majalla" w:cs="Sakkal Majalla"/>
          <w:sz w:val="32"/>
          <w:szCs w:val="32"/>
          <w:rtl/>
        </w:rPr>
        <w:t>الأعمامي</w:t>
      </w:r>
      <w:proofErr w:type="spellEnd"/>
      <w:r w:rsidRPr="00922968">
        <w:rPr>
          <w:rFonts w:ascii="Sakkal Majalla" w:hAnsi="Sakkal Majalla" w:cs="Sakkal Majalla"/>
          <w:sz w:val="32"/>
          <w:szCs w:val="32"/>
          <w:rtl/>
        </w:rPr>
        <w:t>. الناشر: دار الإسراء. نواكشوط. الطبعة الأولى(2023م).</w:t>
      </w:r>
    </w:p>
    <w:p w14:paraId="342C0303"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قواعد ابن الملقن. سراج الدين أبي حفص عمر بن علي الأنصاري (ت 804ه). الناشر: دار ابن عفان. الطبعة الأولى</w:t>
      </w:r>
      <w:r w:rsidR="008A120D" w:rsidRPr="00922968">
        <w:rPr>
          <w:rFonts w:ascii="Sakkal Majalla" w:hAnsi="Sakkal Majalla" w:cs="Sakkal Majalla" w:hint="cs"/>
          <w:sz w:val="32"/>
          <w:szCs w:val="32"/>
          <w:rtl/>
        </w:rPr>
        <w:t xml:space="preserve"> </w:t>
      </w:r>
      <w:r w:rsidRPr="00922968">
        <w:rPr>
          <w:rFonts w:ascii="Sakkal Majalla" w:hAnsi="Sakkal Majalla" w:cs="Sakkal Majalla"/>
          <w:sz w:val="32"/>
          <w:szCs w:val="32"/>
          <w:rtl/>
        </w:rPr>
        <w:t>(2010م).</w:t>
      </w:r>
    </w:p>
    <w:p w14:paraId="655DE426"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القواعد الفقهية. لعلي بن أحمد الندوي. الناشر: دار القلم. سوريا. الطبعة الخامسة</w:t>
      </w:r>
      <w:r w:rsidR="008A120D" w:rsidRPr="00922968">
        <w:rPr>
          <w:rFonts w:ascii="Sakkal Majalla" w:hAnsi="Sakkal Majalla" w:cs="Sakkal Majalla" w:hint="cs"/>
          <w:sz w:val="32"/>
          <w:szCs w:val="32"/>
          <w:rtl/>
        </w:rPr>
        <w:t xml:space="preserve"> </w:t>
      </w:r>
      <w:r w:rsidRPr="00922968">
        <w:rPr>
          <w:rFonts w:ascii="Sakkal Majalla" w:hAnsi="Sakkal Majalla" w:cs="Sakkal Majalla"/>
          <w:sz w:val="32"/>
          <w:szCs w:val="32"/>
          <w:rtl/>
        </w:rPr>
        <w:t>(2000م).</w:t>
      </w:r>
    </w:p>
    <w:p w14:paraId="27630884"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القواعد الكلية والضوابط الفقهية. لمحمد عثمان </w:t>
      </w:r>
      <w:proofErr w:type="spellStart"/>
      <w:r w:rsidRPr="00922968">
        <w:rPr>
          <w:rFonts w:ascii="Sakkal Majalla" w:hAnsi="Sakkal Majalla" w:cs="Sakkal Majalla"/>
          <w:sz w:val="32"/>
          <w:szCs w:val="32"/>
          <w:rtl/>
        </w:rPr>
        <w:t>شبير</w:t>
      </w:r>
      <w:proofErr w:type="spellEnd"/>
      <w:r w:rsidRPr="00922968">
        <w:rPr>
          <w:rFonts w:ascii="Sakkal Majalla" w:hAnsi="Sakkal Majalla" w:cs="Sakkal Majalla"/>
          <w:sz w:val="32"/>
          <w:szCs w:val="32"/>
          <w:rtl/>
        </w:rPr>
        <w:t>. الناشر: دار النفائس. عمان. الأردن. الطبعة السادسة</w:t>
      </w:r>
      <w:r w:rsidRPr="00922968">
        <w:rPr>
          <w:rFonts w:ascii="Sakkal Majalla" w:hAnsi="Sakkal Majalla" w:cs="Sakkal Majalla" w:hint="cs"/>
          <w:sz w:val="32"/>
          <w:szCs w:val="32"/>
          <w:rtl/>
        </w:rPr>
        <w:t xml:space="preserve"> </w:t>
      </w:r>
      <w:r w:rsidRPr="00922968">
        <w:rPr>
          <w:rFonts w:ascii="Sakkal Majalla" w:hAnsi="Sakkal Majalla" w:cs="Sakkal Majalla"/>
          <w:sz w:val="32"/>
          <w:szCs w:val="32"/>
          <w:rtl/>
        </w:rPr>
        <w:t>(2023).</w:t>
      </w:r>
    </w:p>
    <w:p w14:paraId="3075B453"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مختار الصحاح. لزين الدين أبو عبد الله محمد بن أبي بكر بن عبد القادر الحنفي الرازي (ت 666هـ). المحقق: يوسف الشيخ محمد. الناشر: المكتبة العصرية </w:t>
      </w:r>
      <w:proofErr w:type="gramStart"/>
      <w:r w:rsidRPr="00922968">
        <w:rPr>
          <w:rFonts w:ascii="Sakkal Majalla" w:hAnsi="Sakkal Majalla" w:cs="Sakkal Majalla"/>
          <w:sz w:val="32"/>
          <w:szCs w:val="32"/>
          <w:rtl/>
        </w:rPr>
        <w:t>- الدار</w:t>
      </w:r>
      <w:proofErr w:type="gramEnd"/>
      <w:r w:rsidRPr="00922968">
        <w:rPr>
          <w:rFonts w:ascii="Sakkal Majalla" w:hAnsi="Sakkal Majalla" w:cs="Sakkal Majalla"/>
          <w:sz w:val="32"/>
          <w:szCs w:val="32"/>
          <w:rtl/>
        </w:rPr>
        <w:t xml:space="preserve"> النموذجية، بيروت – صيدا.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الخامسة 1420هـ / 1999م.</w:t>
      </w:r>
    </w:p>
    <w:p w14:paraId="115B793C" w14:textId="77777777" w:rsidR="00922968" w:rsidRDefault="00922968" w:rsidP="00922968">
      <w:pPr>
        <w:pStyle w:val="af3"/>
        <w:numPr>
          <w:ilvl w:val="0"/>
          <w:numId w:val="40"/>
        </w:numPr>
        <w:tabs>
          <w:tab w:val="left" w:pos="332"/>
        </w:tabs>
        <w:ind w:left="190" w:right="-113" w:hanging="284"/>
        <w:jc w:val="both"/>
        <w:rPr>
          <w:rFonts w:ascii="Sakkal Majalla" w:hAnsi="Sakkal Majalla" w:cs="Sakkal Majalla"/>
          <w:sz w:val="32"/>
          <w:szCs w:val="32"/>
        </w:rPr>
      </w:pPr>
      <w:r>
        <w:rPr>
          <w:rFonts w:ascii="Sakkal Majalla" w:hAnsi="Sakkal Majalla" w:cs="Sakkal Majalla" w:hint="cs"/>
          <w:sz w:val="32"/>
          <w:szCs w:val="32"/>
          <w:rtl/>
        </w:rPr>
        <w:t>ا</w:t>
      </w:r>
      <w:r w:rsidR="00FC2243" w:rsidRPr="00922968">
        <w:rPr>
          <w:rFonts w:ascii="Sakkal Majalla" w:hAnsi="Sakkal Majalla" w:cs="Sakkal Majalla"/>
          <w:sz w:val="32"/>
          <w:szCs w:val="32"/>
          <w:rtl/>
        </w:rPr>
        <w:t xml:space="preserve">لمدخل الفقهي العام. لمصطفى أحمد </w:t>
      </w:r>
      <w:proofErr w:type="spellStart"/>
      <w:r w:rsidR="00FC2243" w:rsidRPr="00922968">
        <w:rPr>
          <w:rFonts w:ascii="Sakkal Majalla" w:hAnsi="Sakkal Majalla" w:cs="Sakkal Majalla"/>
          <w:sz w:val="32"/>
          <w:szCs w:val="32"/>
          <w:rtl/>
        </w:rPr>
        <w:t>الزرقا</w:t>
      </w:r>
      <w:proofErr w:type="spellEnd"/>
      <w:r w:rsidR="00FC2243" w:rsidRPr="00922968">
        <w:rPr>
          <w:rFonts w:ascii="Sakkal Majalla" w:hAnsi="Sakkal Majalla" w:cs="Sakkal Majalla"/>
          <w:sz w:val="32"/>
          <w:szCs w:val="32"/>
          <w:rtl/>
        </w:rPr>
        <w:t>. الناشر: مطبعة الجامعة السورية</w:t>
      </w:r>
      <w:r w:rsidR="008A120D" w:rsidRPr="00922968">
        <w:rPr>
          <w:rFonts w:ascii="Sakkal Majalla" w:hAnsi="Sakkal Majalla" w:cs="Sakkal Majalla"/>
          <w:sz w:val="32"/>
          <w:szCs w:val="32"/>
          <w:rtl/>
        </w:rPr>
        <w:t xml:space="preserve"> دمشق</w:t>
      </w:r>
      <w:r w:rsidR="00FC2243" w:rsidRPr="00922968">
        <w:rPr>
          <w:rFonts w:ascii="Sakkal Majalla" w:hAnsi="Sakkal Majalla" w:cs="Sakkal Majalla"/>
          <w:sz w:val="32"/>
          <w:szCs w:val="32"/>
          <w:rtl/>
        </w:rPr>
        <w:t>. الطبعة الخامسة</w:t>
      </w:r>
      <w:r w:rsidR="008A120D" w:rsidRPr="00922968">
        <w:rPr>
          <w:rFonts w:ascii="Sakkal Majalla" w:hAnsi="Sakkal Majalla" w:cs="Sakkal Majalla" w:hint="cs"/>
          <w:sz w:val="32"/>
          <w:szCs w:val="32"/>
          <w:rtl/>
        </w:rPr>
        <w:t xml:space="preserve"> </w:t>
      </w:r>
      <w:r w:rsidR="00FC2243" w:rsidRPr="00922968">
        <w:rPr>
          <w:rFonts w:ascii="Sakkal Majalla" w:hAnsi="Sakkal Majalla" w:cs="Sakkal Majalla"/>
          <w:sz w:val="32"/>
          <w:szCs w:val="32"/>
          <w:rtl/>
        </w:rPr>
        <w:t>(1377ه).</w:t>
      </w:r>
    </w:p>
    <w:p w14:paraId="44CB10FF" w14:textId="77777777" w:rsidR="00922968" w:rsidRP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eastAsia="Times New Roman" w:hAnsi="Sakkal Majalla" w:cs="Sakkal Majalla"/>
          <w:color w:val="333333"/>
          <w:sz w:val="32"/>
          <w:szCs w:val="32"/>
          <w:bdr w:val="none" w:sz="0" w:space="0" w:color="auto" w:frame="1"/>
          <w:rtl/>
        </w:rPr>
        <w:t xml:space="preserve">المصباح المنير في غريب الشرح </w:t>
      </w:r>
      <w:proofErr w:type="gramStart"/>
      <w:r w:rsidRPr="00922968">
        <w:rPr>
          <w:rFonts w:ascii="Sakkal Majalla" w:eastAsia="Times New Roman" w:hAnsi="Sakkal Majalla" w:cs="Sakkal Majalla"/>
          <w:color w:val="333333"/>
          <w:sz w:val="32"/>
          <w:szCs w:val="32"/>
          <w:bdr w:val="none" w:sz="0" w:space="0" w:color="auto" w:frame="1"/>
          <w:rtl/>
        </w:rPr>
        <w:t>الكبير</w:t>
      </w:r>
      <w:r w:rsidRPr="00922968">
        <w:rPr>
          <w:rFonts w:ascii="Sakkal Majalla" w:eastAsia="Times New Roman" w:hAnsi="Sakkal Majalla" w:cs="Sakkal Majalla" w:hint="cs"/>
          <w:color w:val="333333"/>
          <w:sz w:val="32"/>
          <w:szCs w:val="32"/>
          <w:bdr w:val="none" w:sz="0" w:space="0" w:color="auto" w:frame="1"/>
          <w:rtl/>
        </w:rPr>
        <w:t>:</w:t>
      </w:r>
      <w:r w:rsidRPr="00922968">
        <w:rPr>
          <w:rFonts w:ascii="Sakkal Majalla" w:eastAsia="Times New Roman" w:hAnsi="Sakkal Majalla" w:cs="Sakkal Majalla"/>
          <w:color w:val="333333"/>
          <w:sz w:val="32"/>
          <w:szCs w:val="32"/>
          <w:bdr w:val="none" w:sz="0" w:space="0" w:color="auto" w:frame="1"/>
          <w:rtl/>
        </w:rPr>
        <w:t> </w:t>
      </w:r>
      <w:r w:rsidRPr="00922968">
        <w:rPr>
          <w:rFonts w:ascii="Sakkal Majalla" w:eastAsia="Times New Roman" w:hAnsi="Sakkal Majalla" w:cs="Sakkal Majalla"/>
          <w:sz w:val="32"/>
          <w:szCs w:val="32"/>
          <w:bdr w:val="none" w:sz="0" w:space="0" w:color="auto" w:frame="1"/>
        </w:rPr>
        <w:t xml:space="preserve"> </w:t>
      </w:r>
      <w:hyperlink r:id="rId13" w:tooltip="أبو العباس الفيومي" w:history="1">
        <w:r w:rsidRPr="00922968">
          <w:rPr>
            <w:rStyle w:val="Hyperlink"/>
            <w:rFonts w:ascii="Sakkal Majalla" w:eastAsia="Times New Roman" w:hAnsi="Sakkal Majalla" w:cs="Sakkal Majalla"/>
            <w:color w:val="auto"/>
            <w:sz w:val="32"/>
            <w:szCs w:val="32"/>
            <w:u w:val="none"/>
            <w:bdr w:val="none" w:sz="0" w:space="0" w:color="auto" w:frame="1"/>
            <w:rtl/>
          </w:rPr>
          <w:t>أحمد</w:t>
        </w:r>
        <w:proofErr w:type="gramEnd"/>
        <w:r w:rsidRPr="00922968">
          <w:rPr>
            <w:rStyle w:val="Hyperlink"/>
            <w:rFonts w:ascii="Sakkal Majalla" w:eastAsia="Times New Roman" w:hAnsi="Sakkal Majalla" w:cs="Sakkal Majalla"/>
            <w:color w:val="auto"/>
            <w:sz w:val="32"/>
            <w:szCs w:val="32"/>
            <w:u w:val="none"/>
            <w:bdr w:val="none" w:sz="0" w:space="0" w:color="auto" w:frame="1"/>
            <w:rtl/>
          </w:rPr>
          <w:t xml:space="preserve"> بن محمد بن علي الفيومي المقري</w:t>
        </w:r>
      </w:hyperlink>
      <w:r w:rsidRPr="00922968">
        <w:rPr>
          <w:rFonts w:ascii="Sakkal Majalla" w:eastAsia="Times New Roman" w:hAnsi="Sakkal Majalla" w:cs="Sakkal Majalla"/>
          <w:sz w:val="32"/>
          <w:szCs w:val="32"/>
          <w:bdr w:val="none" w:sz="0" w:space="0" w:color="auto" w:frame="1"/>
        </w:rPr>
        <w:t> )</w:t>
      </w:r>
      <w:r w:rsidRPr="00922968">
        <w:rPr>
          <w:rFonts w:ascii="Sakkal Majalla" w:eastAsia="Times New Roman" w:hAnsi="Sakkal Majalla" w:cs="Sakkal Majalla" w:hint="cs"/>
          <w:sz w:val="32"/>
          <w:szCs w:val="32"/>
          <w:bdr w:val="none" w:sz="0" w:space="0" w:color="auto" w:frame="1"/>
          <w:rtl/>
        </w:rPr>
        <w:t>ت</w:t>
      </w:r>
      <w:r w:rsidRPr="00922968">
        <w:rPr>
          <w:rFonts w:ascii="Sakkal Majalla" w:eastAsia="Times New Roman" w:hAnsi="Sakkal Majalla" w:cs="Sakkal Majalla"/>
          <w:sz w:val="32"/>
          <w:szCs w:val="32"/>
          <w:bdr w:val="none" w:sz="0" w:space="0" w:color="auto" w:frame="1"/>
          <w:rtl/>
        </w:rPr>
        <w:t> </w:t>
      </w:r>
      <w:hyperlink r:id="rId14" w:tooltip="770 هـ" w:history="1">
        <w:r w:rsidRPr="00922968">
          <w:rPr>
            <w:rStyle w:val="Hyperlink"/>
            <w:rFonts w:ascii="Sakkal Majalla" w:eastAsia="Times New Roman" w:hAnsi="Sakkal Majalla" w:cs="Sakkal Majalla"/>
            <w:color w:val="auto"/>
            <w:sz w:val="32"/>
            <w:szCs w:val="32"/>
            <w:u w:val="none"/>
            <w:bdr w:val="none" w:sz="0" w:space="0" w:color="auto" w:frame="1"/>
          </w:rPr>
          <w:t xml:space="preserve">770 </w:t>
        </w:r>
        <w:r w:rsidRPr="00922968">
          <w:rPr>
            <w:rStyle w:val="Hyperlink"/>
            <w:rFonts w:ascii="Sakkal Majalla" w:eastAsia="Times New Roman" w:hAnsi="Sakkal Majalla" w:cs="Sakkal Majalla"/>
            <w:color w:val="auto"/>
            <w:sz w:val="32"/>
            <w:szCs w:val="32"/>
            <w:u w:val="none"/>
            <w:bdr w:val="none" w:sz="0" w:space="0" w:color="auto" w:frame="1"/>
            <w:rtl/>
          </w:rPr>
          <w:t>هـ</w:t>
        </w:r>
      </w:hyperlink>
      <w:r w:rsidRPr="00922968">
        <w:rPr>
          <w:rFonts w:ascii="Sakkal Majalla" w:eastAsia="Times New Roman" w:hAnsi="Sakkal Majalla" w:cs="Sakkal Majalla"/>
          <w:sz w:val="32"/>
          <w:szCs w:val="32"/>
          <w:bdr w:val="none" w:sz="0" w:space="0" w:color="auto" w:frame="1"/>
        </w:rPr>
        <w:t>( .</w:t>
      </w:r>
      <w:r w:rsidRPr="00922968">
        <w:rPr>
          <w:rFonts w:ascii="Sakkal Majalla" w:eastAsia="Times New Roman" w:hAnsi="Sakkal Majalla" w:cs="Sakkal Majalla"/>
          <w:sz w:val="32"/>
          <w:szCs w:val="32"/>
          <w:bdr w:val="none" w:sz="0" w:space="0" w:color="auto" w:frame="1"/>
          <w:rtl/>
        </w:rPr>
        <w:t xml:space="preserve">، </w:t>
      </w:r>
      <w:r w:rsidRPr="00922968">
        <w:rPr>
          <w:rFonts w:ascii="Sakkal Majalla" w:eastAsia="Times New Roman" w:hAnsi="Sakkal Majalla" w:cs="Sakkal Majalla"/>
          <w:color w:val="333333"/>
          <w:sz w:val="32"/>
          <w:szCs w:val="32"/>
          <w:bdr w:val="none" w:sz="0" w:space="0" w:color="auto" w:frame="1"/>
          <w:rtl/>
        </w:rPr>
        <w:t>طبعة القاهرة، نشر وتصوير دار الكتب العلمية – بيروت، بلا تاريخ</w:t>
      </w:r>
      <w:r w:rsidRPr="00922968">
        <w:rPr>
          <w:rFonts w:ascii="Sakkal Majalla" w:eastAsia="Times New Roman" w:hAnsi="Sakkal Majalla" w:cs="Sakkal Majalla"/>
          <w:color w:val="333333"/>
          <w:sz w:val="32"/>
          <w:szCs w:val="32"/>
          <w:bdr w:val="none" w:sz="0" w:space="0" w:color="auto" w:frame="1"/>
        </w:rPr>
        <w:t>.</w:t>
      </w:r>
    </w:p>
    <w:p w14:paraId="5372252C" w14:textId="77777777" w:rsidR="00922968" w:rsidRDefault="00FC2243" w:rsidP="00922968">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hAnsi="Sakkal Majalla" w:cs="Sakkal Majalla"/>
          <w:sz w:val="32"/>
          <w:szCs w:val="32"/>
          <w:rtl/>
        </w:rPr>
        <w:t xml:space="preserve">معجم لغة الفقهاء. المؤلف: محمد رواس قلعجي </w:t>
      </w:r>
      <w:proofErr w:type="gramStart"/>
      <w:r w:rsidRPr="00922968">
        <w:rPr>
          <w:rFonts w:ascii="Sakkal Majalla" w:hAnsi="Sakkal Majalla" w:cs="Sakkal Majalla"/>
          <w:sz w:val="32"/>
          <w:szCs w:val="32"/>
          <w:rtl/>
        </w:rPr>
        <w:t>- حامد</w:t>
      </w:r>
      <w:proofErr w:type="gramEnd"/>
      <w:r w:rsidRPr="00922968">
        <w:rPr>
          <w:rFonts w:ascii="Sakkal Majalla" w:hAnsi="Sakkal Majalla" w:cs="Sakkal Majalla"/>
          <w:sz w:val="32"/>
          <w:szCs w:val="32"/>
          <w:rtl/>
        </w:rPr>
        <w:t xml:space="preserve"> صادق قنيبي. الناشر: دار النفائس للطباعة والنشر والتوزيع. </w:t>
      </w:r>
      <w:r w:rsidR="00811374" w:rsidRPr="00922968">
        <w:rPr>
          <w:rFonts w:ascii="Sakkal Majalla" w:hAnsi="Sakkal Majalla" w:cs="Sakkal Majalla"/>
          <w:sz w:val="32"/>
          <w:szCs w:val="32"/>
          <w:rtl/>
        </w:rPr>
        <w:t xml:space="preserve">الطبعة </w:t>
      </w:r>
      <w:r w:rsidRPr="00922968">
        <w:rPr>
          <w:rFonts w:ascii="Sakkal Majalla" w:hAnsi="Sakkal Majalla" w:cs="Sakkal Majalla"/>
          <w:sz w:val="32"/>
          <w:szCs w:val="32"/>
          <w:rtl/>
        </w:rPr>
        <w:t xml:space="preserve">الثانية 1408 هـ </w:t>
      </w:r>
      <w:proofErr w:type="gramStart"/>
      <w:r w:rsidRPr="00922968">
        <w:rPr>
          <w:rFonts w:ascii="Sakkal Majalla" w:hAnsi="Sakkal Majalla" w:cs="Sakkal Majalla"/>
          <w:sz w:val="32"/>
          <w:szCs w:val="32"/>
          <w:rtl/>
        </w:rPr>
        <w:t>- 1988</w:t>
      </w:r>
      <w:proofErr w:type="gramEnd"/>
      <w:r w:rsidRPr="00922968">
        <w:rPr>
          <w:rFonts w:ascii="Sakkal Majalla" w:hAnsi="Sakkal Majalla" w:cs="Sakkal Majalla"/>
          <w:sz w:val="32"/>
          <w:szCs w:val="32"/>
          <w:rtl/>
        </w:rPr>
        <w:t>م.</w:t>
      </w:r>
    </w:p>
    <w:p w14:paraId="091D8873" w14:textId="77777777" w:rsidR="00922968" w:rsidRDefault="00922968" w:rsidP="00922968">
      <w:pPr>
        <w:pStyle w:val="af3"/>
        <w:numPr>
          <w:ilvl w:val="0"/>
          <w:numId w:val="40"/>
        </w:numPr>
        <w:tabs>
          <w:tab w:val="left" w:pos="332"/>
        </w:tabs>
        <w:ind w:left="190" w:right="-113" w:hanging="284"/>
        <w:jc w:val="both"/>
        <w:rPr>
          <w:rFonts w:ascii="Sakkal Majalla" w:hAnsi="Sakkal Majalla" w:cs="Sakkal Majalla"/>
          <w:sz w:val="32"/>
          <w:szCs w:val="32"/>
        </w:rPr>
      </w:pPr>
      <w:r>
        <w:rPr>
          <w:rFonts w:ascii="Sakkal Majalla" w:hAnsi="Sakkal Majalla" w:cs="Sakkal Majalla" w:hint="cs"/>
          <w:sz w:val="32"/>
          <w:szCs w:val="32"/>
          <w:rtl/>
        </w:rPr>
        <w:t>ا</w:t>
      </w:r>
      <w:r w:rsidR="00FC2243" w:rsidRPr="00922968">
        <w:rPr>
          <w:rFonts w:ascii="Sakkal Majalla" w:hAnsi="Sakkal Majalla" w:cs="Sakkal Majalla"/>
          <w:sz w:val="32"/>
          <w:szCs w:val="32"/>
          <w:rtl/>
        </w:rPr>
        <w:t xml:space="preserve">لمنهاج شرح صحيح مسلم بن الحجاج. لأبو زكريا محيي الدين يحيى بن شرف النووي (ت 676هـ). الناشر: دار إحياء التراث العربي – بيروت. </w:t>
      </w:r>
      <w:r w:rsidR="00811374" w:rsidRPr="00922968">
        <w:rPr>
          <w:rFonts w:ascii="Sakkal Majalla" w:hAnsi="Sakkal Majalla" w:cs="Sakkal Majalla"/>
          <w:sz w:val="32"/>
          <w:szCs w:val="32"/>
          <w:rtl/>
        </w:rPr>
        <w:t xml:space="preserve">الطبعة </w:t>
      </w:r>
      <w:r w:rsidR="00FC2243" w:rsidRPr="00922968">
        <w:rPr>
          <w:rFonts w:ascii="Sakkal Majalla" w:hAnsi="Sakkal Majalla" w:cs="Sakkal Majalla"/>
          <w:sz w:val="32"/>
          <w:szCs w:val="32"/>
          <w:rtl/>
        </w:rPr>
        <w:t xml:space="preserve">الثانية، 1392ه. </w:t>
      </w:r>
    </w:p>
    <w:p w14:paraId="55CD9966" w14:textId="77777777" w:rsidR="00922968" w:rsidRPr="00922968" w:rsidRDefault="00922968" w:rsidP="00922968">
      <w:pPr>
        <w:pStyle w:val="af3"/>
        <w:numPr>
          <w:ilvl w:val="0"/>
          <w:numId w:val="40"/>
        </w:numPr>
        <w:tabs>
          <w:tab w:val="left" w:pos="332"/>
        </w:tabs>
        <w:ind w:left="190" w:right="-113" w:hanging="284"/>
        <w:jc w:val="both"/>
        <w:rPr>
          <w:rFonts w:ascii="Sakkal Majalla" w:hAnsi="Sakkal Majalla" w:cs="Sakkal Majalla"/>
          <w:sz w:val="32"/>
          <w:szCs w:val="32"/>
        </w:rPr>
      </w:pPr>
      <w:r>
        <w:rPr>
          <w:rFonts w:ascii="Sakkal Majalla" w:hAnsi="Sakkal Majalla" w:cs="Sakkal Majalla" w:hint="cs"/>
          <w:sz w:val="32"/>
          <w:szCs w:val="32"/>
          <w:rtl/>
        </w:rPr>
        <w:t>ا</w:t>
      </w:r>
      <w:r w:rsidR="00FC2243" w:rsidRPr="00922968">
        <w:rPr>
          <w:rFonts w:ascii="Sakkal Majalla" w:eastAsia="SimSun" w:hAnsi="Sakkal Majalla" w:cs="Sakkal Majalla"/>
          <w:sz w:val="32"/>
          <w:szCs w:val="32"/>
          <w:rtl/>
        </w:rPr>
        <w:t>لمنهاج في علم القواعد الفقهية: رياض منصور الخليفي. مركز البحث والدعوة، حيدر آباد</w:t>
      </w:r>
      <w:r w:rsidR="001F42F8" w:rsidRPr="00922968">
        <w:rPr>
          <w:rFonts w:ascii="Sakkal Majalla" w:eastAsia="SimSun" w:hAnsi="Sakkal Majalla" w:cs="Sakkal Majalla" w:hint="cs"/>
          <w:sz w:val="32"/>
          <w:szCs w:val="32"/>
          <w:rtl/>
        </w:rPr>
        <w:t xml:space="preserve"> الهند</w:t>
      </w:r>
      <w:r w:rsidR="00FC2243" w:rsidRPr="00922968">
        <w:rPr>
          <w:rFonts w:ascii="Sakkal Majalla" w:eastAsia="SimSun" w:hAnsi="Sakkal Majalla" w:cs="Sakkal Majalla"/>
          <w:sz w:val="32"/>
          <w:szCs w:val="32"/>
          <w:rtl/>
        </w:rPr>
        <w:t>، ط،1 1423ه</w:t>
      </w:r>
      <w:r w:rsidR="005A349A" w:rsidRPr="00922968">
        <w:rPr>
          <w:rFonts w:ascii="Sakkal Majalla" w:eastAsia="SimSun" w:hAnsi="Sakkal Majalla" w:cs="Sakkal Majalla" w:hint="cs"/>
          <w:sz w:val="32"/>
          <w:szCs w:val="32"/>
          <w:rtl/>
        </w:rPr>
        <w:t xml:space="preserve"> </w:t>
      </w:r>
      <w:r w:rsidR="005A349A" w:rsidRPr="00922968">
        <w:rPr>
          <w:rFonts w:ascii="Sakkal Majalla" w:eastAsia="SimSun" w:hAnsi="Sakkal Majalla" w:cs="Sakkal Majalla"/>
          <w:sz w:val="32"/>
          <w:szCs w:val="32"/>
          <w:rtl/>
        </w:rPr>
        <w:t>–</w:t>
      </w:r>
      <w:r w:rsidR="005A349A" w:rsidRPr="00922968">
        <w:rPr>
          <w:rFonts w:ascii="Sakkal Majalla" w:eastAsia="SimSun" w:hAnsi="Sakkal Majalla" w:cs="Sakkal Majalla" w:hint="cs"/>
          <w:sz w:val="32"/>
          <w:szCs w:val="32"/>
          <w:rtl/>
        </w:rPr>
        <w:t xml:space="preserve"> </w:t>
      </w:r>
      <w:r w:rsidR="00FC2243" w:rsidRPr="00922968">
        <w:rPr>
          <w:rFonts w:ascii="Sakkal Majalla" w:eastAsia="SimSun" w:hAnsi="Sakkal Majalla" w:cs="Sakkal Majalla"/>
          <w:sz w:val="32"/>
          <w:szCs w:val="32"/>
          <w:rtl/>
        </w:rPr>
        <w:t>2002</w:t>
      </w:r>
      <w:r w:rsidR="005A349A" w:rsidRPr="00922968">
        <w:rPr>
          <w:rFonts w:ascii="Sakkal Majalla" w:eastAsia="SimSun" w:hAnsi="Sakkal Majalla" w:cs="Sakkal Majalla" w:hint="cs"/>
          <w:sz w:val="32"/>
          <w:szCs w:val="32"/>
          <w:rtl/>
        </w:rPr>
        <w:t xml:space="preserve"> م.</w:t>
      </w:r>
    </w:p>
    <w:p w14:paraId="76EF899B" w14:textId="77777777" w:rsidR="00D1163E" w:rsidRDefault="00FC2243" w:rsidP="00D1163E">
      <w:pPr>
        <w:pStyle w:val="af3"/>
        <w:numPr>
          <w:ilvl w:val="0"/>
          <w:numId w:val="40"/>
        </w:numPr>
        <w:tabs>
          <w:tab w:val="left" w:pos="332"/>
        </w:tabs>
        <w:ind w:left="190" w:right="-113" w:hanging="284"/>
        <w:jc w:val="both"/>
        <w:rPr>
          <w:rFonts w:ascii="Sakkal Majalla" w:hAnsi="Sakkal Majalla" w:cs="Sakkal Majalla"/>
          <w:sz w:val="32"/>
          <w:szCs w:val="32"/>
        </w:rPr>
      </w:pPr>
      <w:r w:rsidRPr="00922968">
        <w:rPr>
          <w:rFonts w:ascii="Sakkal Majalla" w:eastAsia="SimSun" w:hAnsi="Sakkal Majalla" w:cs="Sakkal Majalla" w:hint="cs"/>
          <w:sz w:val="32"/>
          <w:szCs w:val="32"/>
          <w:rtl/>
        </w:rPr>
        <w:t>ا</w:t>
      </w:r>
      <w:r w:rsidRPr="00922968">
        <w:rPr>
          <w:rFonts w:ascii="Sakkal Majalla" w:hAnsi="Sakkal Majalla" w:cs="Sakkal Majalla"/>
          <w:sz w:val="32"/>
          <w:szCs w:val="32"/>
          <w:rtl/>
        </w:rPr>
        <w:t>لنهاية في غريب الحديث. لمجد الدين بن محمد الجزري(ت606ه). الناشر المكتبة الإسلامية، القاهرة (1383ه)</w:t>
      </w:r>
      <w:r w:rsidRPr="00922968">
        <w:rPr>
          <w:rFonts w:ascii="Sakkal Majalla" w:hAnsi="Sakkal Majalla" w:cs="Sakkal Majalla" w:hint="cs"/>
          <w:sz w:val="32"/>
          <w:szCs w:val="32"/>
          <w:rtl/>
        </w:rPr>
        <w:t>.</w:t>
      </w:r>
    </w:p>
    <w:p w14:paraId="1BB2E315" w14:textId="77777777" w:rsidR="00D1163E" w:rsidRDefault="00FC2243" w:rsidP="00D1163E">
      <w:pPr>
        <w:pStyle w:val="af3"/>
        <w:numPr>
          <w:ilvl w:val="0"/>
          <w:numId w:val="40"/>
        </w:numPr>
        <w:tabs>
          <w:tab w:val="left" w:pos="332"/>
        </w:tabs>
        <w:ind w:left="190" w:right="-113" w:hanging="284"/>
        <w:jc w:val="both"/>
        <w:rPr>
          <w:rFonts w:ascii="Sakkal Majalla" w:hAnsi="Sakkal Majalla" w:cs="Sakkal Majalla"/>
          <w:sz w:val="32"/>
          <w:szCs w:val="32"/>
        </w:rPr>
      </w:pPr>
      <w:r w:rsidRPr="00D1163E">
        <w:rPr>
          <w:rFonts w:ascii="Sakkal Majalla" w:hAnsi="Sakkal Majalla" w:cs="Sakkal Majalla"/>
          <w:sz w:val="32"/>
          <w:szCs w:val="32"/>
          <w:rtl/>
        </w:rPr>
        <w:lastRenderedPageBreak/>
        <w:t>الوجيز في إيضاح قواعد الفقه الكلية. لمحمد صدقي البورنو.  الناشر: مؤسسة الرسالة. الطبعة الخامسة</w:t>
      </w:r>
      <w:r w:rsidRPr="00D1163E">
        <w:rPr>
          <w:rFonts w:ascii="Sakkal Majalla" w:hAnsi="Sakkal Majalla" w:cs="Sakkal Majalla" w:hint="cs"/>
          <w:sz w:val="32"/>
          <w:szCs w:val="32"/>
          <w:rtl/>
          <w:lang w:bidi="ar-LY"/>
        </w:rPr>
        <w:t xml:space="preserve"> </w:t>
      </w:r>
      <w:r w:rsidRPr="00D1163E">
        <w:rPr>
          <w:rFonts w:ascii="Sakkal Majalla" w:hAnsi="Sakkal Majalla" w:cs="Sakkal Majalla"/>
          <w:sz w:val="32"/>
          <w:szCs w:val="32"/>
          <w:rtl/>
        </w:rPr>
        <w:t>1998م.</w:t>
      </w:r>
    </w:p>
    <w:p w14:paraId="57585548" w14:textId="3839C7CD" w:rsidR="00FC2243" w:rsidRPr="00D1163E" w:rsidRDefault="00FC2243" w:rsidP="0001333B">
      <w:pPr>
        <w:pStyle w:val="af3"/>
        <w:numPr>
          <w:ilvl w:val="0"/>
          <w:numId w:val="40"/>
        </w:numPr>
        <w:tabs>
          <w:tab w:val="left" w:pos="332"/>
        </w:tabs>
        <w:ind w:left="114" w:hanging="284"/>
        <w:jc w:val="both"/>
        <w:rPr>
          <w:rFonts w:ascii="Sakkal Majalla" w:hAnsi="Sakkal Majalla" w:cs="Sakkal Majalla"/>
          <w:sz w:val="32"/>
          <w:szCs w:val="32"/>
          <w:rtl/>
        </w:rPr>
      </w:pPr>
      <w:r w:rsidRPr="00D1163E">
        <w:rPr>
          <w:rFonts w:ascii="Sakkal Majalla" w:hAnsi="Sakkal Majalla" w:cs="Sakkal Majalla"/>
          <w:sz w:val="32"/>
          <w:szCs w:val="32"/>
          <w:rtl/>
        </w:rPr>
        <w:t>الورقات.  لعبد الملك بن عبد الله بن يوسف بن محمد الجويني، أبو المعالي، ركن الدين، الملقب بإمام الحرمين (ت 478هـ). المحقق: د. عبد اللطيف محمد العبد. بدون ط. ت.</w:t>
      </w:r>
    </w:p>
    <w:sectPr w:rsidR="00FC2243" w:rsidRPr="00D1163E" w:rsidSect="003D6FC2">
      <w:headerReference w:type="default" r:id="rId15"/>
      <w:footerReference w:type="default" r:id="rId16"/>
      <w:footerReference w:type="first" r:id="rId17"/>
      <w:footnotePr>
        <w:numRestart w:val="eachPage"/>
      </w:footnotePr>
      <w:pgSz w:w="12240" w:h="15840"/>
      <w:pgMar w:top="1701" w:right="1418" w:bottom="1418" w:left="1418" w:header="720" w:footer="720" w:gutter="0"/>
      <w:pgNumType w:start="2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D2798" w14:textId="77777777" w:rsidR="00995363" w:rsidRDefault="00995363">
      <w:r>
        <w:separator/>
      </w:r>
    </w:p>
  </w:endnote>
  <w:endnote w:type="continuationSeparator" w:id="0">
    <w:p w14:paraId="7C7CF32E" w14:textId="77777777" w:rsidR="00995363" w:rsidRDefault="0099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E18F0" w14:textId="55E6A3A1" w:rsidR="00467737" w:rsidRPr="00C6473D" w:rsidRDefault="00467737" w:rsidP="00DE5963">
    <w:pPr>
      <w:pStyle w:val="ab"/>
      <w:pBdr>
        <w:top w:val="double" w:sz="4" w:space="1" w:color="auto"/>
      </w:pBdr>
      <w:jc w:val="center"/>
      <w:rPr>
        <w:rFonts w:ascii="Sakkal Majalla" w:hAnsi="Sakkal Majalla" w:cs="Sakkal Majalla"/>
        <w:sz w:val="28"/>
        <w:szCs w:val="28"/>
        <w:rtl/>
      </w:rPr>
    </w:pPr>
    <w:r w:rsidRPr="00C6473D">
      <w:rPr>
        <w:rFonts w:ascii="Sakkal Majalla" w:hAnsi="Sakkal Majalla" w:cs="Sakkal Majalla"/>
        <w:sz w:val="28"/>
        <w:szCs w:val="28"/>
        <w:rtl/>
        <w:lang w:bidi="ar-LY"/>
      </w:rPr>
      <w:t>المجلة العلمية لعلوم الشريعة –</w:t>
    </w:r>
    <w:r w:rsidRPr="00231693">
      <w:rPr>
        <w:rFonts w:ascii="Sakkal Majalla" w:hAnsi="Sakkal Majalla" w:cs="Sakkal Majalla"/>
        <w:sz w:val="28"/>
        <w:szCs w:val="28"/>
        <w:rtl/>
        <w:lang w:bidi="ar-LY"/>
      </w:rPr>
      <w:t xml:space="preserve"> </w:t>
    </w:r>
    <w:r w:rsidRPr="004D020D">
      <w:rPr>
        <w:rFonts w:ascii="Sakkal Majalla" w:hAnsi="Sakkal Majalla" w:cs="Sakkal Majalla"/>
        <w:sz w:val="28"/>
        <w:szCs w:val="28"/>
        <w:rtl/>
        <w:lang w:bidi="ar-LY"/>
      </w:rPr>
      <w:t>العدد ال</w:t>
    </w:r>
    <w:r>
      <w:rPr>
        <w:rFonts w:ascii="Sakkal Majalla" w:hAnsi="Sakkal Majalla" w:cs="Sakkal Majalla" w:hint="cs"/>
        <w:sz w:val="28"/>
        <w:szCs w:val="28"/>
        <w:rtl/>
        <w:lang w:bidi="ar-LY"/>
      </w:rPr>
      <w:t>عاشر</w:t>
    </w:r>
    <w:r w:rsidRPr="004D020D">
      <w:rPr>
        <w:rFonts w:ascii="Sakkal Majalla" w:hAnsi="Sakkal Majalla" w:cs="Sakkal Majalla"/>
        <w:sz w:val="28"/>
        <w:szCs w:val="28"/>
        <w:rtl/>
        <w:lang w:bidi="ar-LY"/>
      </w:rPr>
      <w:t xml:space="preserve"> (</w:t>
    </w:r>
    <w:r>
      <w:rPr>
        <w:rFonts w:ascii="Sakkal Majalla" w:hAnsi="Sakkal Majalla" w:cs="Sakkal Majalla" w:hint="cs"/>
        <w:sz w:val="28"/>
        <w:szCs w:val="28"/>
        <w:rtl/>
        <w:lang w:bidi="ar-LY"/>
      </w:rPr>
      <w:t>ديسمبر</w:t>
    </w:r>
    <w:r w:rsidRPr="004D020D">
      <w:rPr>
        <w:rFonts w:ascii="Sakkal Majalla" w:hAnsi="Sakkal Majalla" w:cs="Sakkal Majalla"/>
        <w:sz w:val="28"/>
        <w:szCs w:val="28"/>
        <w:rtl/>
        <w:lang w:bidi="ar-LY"/>
      </w:rPr>
      <w:t xml:space="preserve"> 2025 </w:t>
    </w:r>
    <w:proofErr w:type="gramStart"/>
    <w:r w:rsidRPr="004D020D">
      <w:rPr>
        <w:rFonts w:ascii="Sakkal Majalla" w:hAnsi="Sakkal Majalla" w:cs="Sakkal Majalla"/>
        <w:sz w:val="28"/>
        <w:szCs w:val="28"/>
        <w:rtl/>
        <w:lang w:bidi="ar-LY"/>
      </w:rPr>
      <w:t xml:space="preserve">م)   </w:t>
    </w:r>
    <w:proofErr w:type="gramEnd"/>
    <w:r w:rsidRPr="004D020D">
      <w:rPr>
        <w:rFonts w:ascii="Sakkal Majalla" w:hAnsi="Sakkal Majalla" w:cs="Sakkal Majalla"/>
        <w:sz w:val="28"/>
        <w:szCs w:val="28"/>
        <w:rtl/>
        <w:lang w:bidi="ar-LY"/>
      </w:rPr>
      <w:t xml:space="preserve">                    </w:t>
    </w:r>
    <w:sdt>
      <w:sdtPr>
        <w:rPr>
          <w:rFonts w:ascii="Sakkal Majalla" w:hAnsi="Sakkal Majalla" w:cs="Sakkal Majalla"/>
          <w:sz w:val="28"/>
          <w:szCs w:val="28"/>
          <w:rtl/>
        </w:rPr>
        <w:id w:val="-1931499332"/>
        <w:docPartObj>
          <w:docPartGallery w:val="AutoText"/>
        </w:docPartObj>
      </w:sdtPr>
      <w:sdtEndPr/>
      <w:sdtContent>
        <w:r w:rsidRPr="00C6473D">
          <w:rPr>
            <w:rFonts w:ascii="Sakkal Majalla" w:hAnsi="Sakkal Majalla" w:cs="Sakkal Majalla"/>
            <w:sz w:val="28"/>
            <w:szCs w:val="28"/>
            <w:rtl/>
          </w:rPr>
          <w:t>[</w:t>
        </w:r>
        <w:r w:rsidR="00E941A5" w:rsidRPr="00E941A5">
          <w:rPr>
            <w:rFonts w:ascii="Sakkal Majalla" w:hAnsi="Sakkal Majalla" w:cs="Sakkal Majalla"/>
            <w:sz w:val="28"/>
            <w:szCs w:val="28"/>
          </w:rPr>
          <w:fldChar w:fldCharType="begin"/>
        </w:r>
        <w:r w:rsidR="00E941A5" w:rsidRPr="00E941A5">
          <w:rPr>
            <w:rFonts w:ascii="Sakkal Majalla" w:hAnsi="Sakkal Majalla" w:cs="Sakkal Majalla"/>
            <w:sz w:val="28"/>
            <w:szCs w:val="28"/>
          </w:rPr>
          <w:instrText>PAGE   \* MERGEFORMAT</w:instrText>
        </w:r>
        <w:r w:rsidR="00E941A5" w:rsidRPr="00E941A5">
          <w:rPr>
            <w:rFonts w:ascii="Sakkal Majalla" w:hAnsi="Sakkal Majalla" w:cs="Sakkal Majalla"/>
            <w:sz w:val="28"/>
            <w:szCs w:val="28"/>
          </w:rPr>
          <w:fldChar w:fldCharType="separate"/>
        </w:r>
        <w:r w:rsidR="00741349" w:rsidRPr="00741349">
          <w:rPr>
            <w:rFonts w:ascii="Sakkal Majalla" w:hAnsi="Sakkal Majalla" w:cs="Sakkal Majalla"/>
            <w:noProof/>
            <w:sz w:val="28"/>
            <w:szCs w:val="28"/>
            <w:rtl/>
            <w:lang w:val="ar-SA"/>
          </w:rPr>
          <w:t>222</w:t>
        </w:r>
        <w:r w:rsidR="00E941A5" w:rsidRPr="00E941A5">
          <w:rPr>
            <w:rFonts w:ascii="Sakkal Majalla" w:hAnsi="Sakkal Majalla" w:cs="Sakkal Majalla"/>
            <w:sz w:val="28"/>
            <w:szCs w:val="28"/>
          </w:rPr>
          <w:fldChar w:fldCharType="end"/>
        </w:r>
        <w:r w:rsidRPr="00C6473D">
          <w:rPr>
            <w:rFonts w:ascii="Sakkal Majalla" w:hAnsi="Sakkal Majalla" w:cs="Sakkal Majalla"/>
            <w:sz w:val="28"/>
            <w:szCs w:val="28"/>
            <w:rtl/>
          </w:rPr>
          <w:t xml:space="preserve">] </w:t>
        </w:r>
      </w:sdtContent>
    </w:sdt>
  </w:p>
  <w:p w14:paraId="5362251D" w14:textId="50BD9E4D" w:rsidR="00467737" w:rsidRPr="00C21BEB" w:rsidRDefault="0046773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04509643"/>
      <w:docPartObj>
        <w:docPartGallery w:val="Page Numbers (Bottom of Page)"/>
        <w:docPartUnique/>
      </w:docPartObj>
    </w:sdtPr>
    <w:sdtEndPr/>
    <w:sdtContent>
      <w:p w14:paraId="054A0B39" w14:textId="5D8A8A1A" w:rsidR="00467737" w:rsidRDefault="00467737">
        <w:pPr>
          <w:pStyle w:val="ab"/>
          <w:jc w:val="center"/>
        </w:pPr>
        <w:r>
          <w:fldChar w:fldCharType="begin"/>
        </w:r>
        <w:r>
          <w:instrText>PAGE   \* MERGEFORMAT</w:instrText>
        </w:r>
        <w:r>
          <w:fldChar w:fldCharType="separate"/>
        </w:r>
        <w:r w:rsidR="003639C7" w:rsidRPr="003639C7">
          <w:rPr>
            <w:noProof/>
            <w:rtl/>
            <w:lang w:val="ar-SA"/>
          </w:rPr>
          <w:t>73</w:t>
        </w:r>
        <w:r>
          <w:fldChar w:fldCharType="end"/>
        </w:r>
      </w:p>
    </w:sdtContent>
  </w:sdt>
  <w:p w14:paraId="7BD5F87C" w14:textId="77777777" w:rsidR="00467737" w:rsidRDefault="0046773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192B6" w14:textId="77777777" w:rsidR="00995363" w:rsidRDefault="00995363">
      <w:r>
        <w:separator/>
      </w:r>
    </w:p>
  </w:footnote>
  <w:footnote w:type="continuationSeparator" w:id="0">
    <w:p w14:paraId="2700F679" w14:textId="77777777" w:rsidR="00995363" w:rsidRDefault="00995363">
      <w:r>
        <w:continuationSeparator/>
      </w:r>
    </w:p>
  </w:footnote>
  <w:footnote w:id="1">
    <w:p w14:paraId="64C66FF0" w14:textId="505C3BE9"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r w:rsidRPr="006C1286">
        <w:rPr>
          <w:rFonts w:ascii="Sakkal Majalla" w:hAnsi="Sakkal Majalla" w:cs="Sakkal Majalla"/>
          <w:sz w:val="28"/>
          <w:szCs w:val="28"/>
          <w:rtl/>
        </w:rPr>
        <w:t xml:space="preserve">أخرجه البخاري، </w:t>
      </w:r>
      <w:r w:rsidR="00AC21E4">
        <w:rPr>
          <w:rFonts w:ascii="Sakkal Majalla" w:hAnsi="Sakkal Majalla" w:cs="Sakkal Majalla" w:hint="cs"/>
          <w:sz w:val="28"/>
          <w:szCs w:val="28"/>
          <w:rtl/>
        </w:rPr>
        <w:t xml:space="preserve">كتاب العلم، </w:t>
      </w:r>
      <w:r w:rsidRPr="006C1286">
        <w:rPr>
          <w:rFonts w:ascii="Sakkal Majalla" w:hAnsi="Sakkal Majalla" w:cs="Sakkal Majalla"/>
          <w:sz w:val="28"/>
          <w:szCs w:val="28"/>
          <w:rtl/>
        </w:rPr>
        <w:t>باب: من يرد الله</w:t>
      </w:r>
      <w:r w:rsidRPr="004375A8">
        <w:rPr>
          <w:rFonts w:ascii="Sakkal Majalla" w:hAnsi="Sakkal Majalla" w:cs="Sakkal Majalla"/>
          <w:sz w:val="28"/>
          <w:szCs w:val="28"/>
          <w:rtl/>
        </w:rPr>
        <w:t xml:space="preserve"> به خيرا يفقهه في الدين</w:t>
      </w:r>
      <w:r w:rsidR="00CF1337">
        <w:rPr>
          <w:rFonts w:ascii="Sakkal Majalla" w:hAnsi="Sakkal Majalla" w:cs="Sakkal Majalla"/>
          <w:sz w:val="28"/>
          <w:szCs w:val="28"/>
          <w:rtl/>
        </w:rPr>
        <w:t xml:space="preserve"> (</w:t>
      </w:r>
      <w:r w:rsidRPr="004375A8">
        <w:rPr>
          <w:rFonts w:ascii="Sakkal Majalla" w:hAnsi="Sakkal Majalla" w:cs="Sakkal Majalla"/>
          <w:sz w:val="28"/>
          <w:szCs w:val="28"/>
        </w:rPr>
        <w:t>/1</w:t>
      </w:r>
      <w:r w:rsidRPr="004375A8">
        <w:rPr>
          <w:rFonts w:ascii="Sakkal Majalla" w:hAnsi="Sakkal Majalla" w:cs="Sakkal Majalla"/>
          <w:sz w:val="28"/>
          <w:szCs w:val="28"/>
          <w:rtl/>
        </w:rPr>
        <w:t>25) رقم</w:t>
      </w:r>
      <w:r w:rsidR="00CF1337">
        <w:rPr>
          <w:rFonts w:ascii="Sakkal Majalla" w:hAnsi="Sakkal Majalla" w:cs="Sakkal Majalla"/>
          <w:sz w:val="28"/>
          <w:szCs w:val="28"/>
          <w:rtl/>
        </w:rPr>
        <w:t xml:space="preserve"> (</w:t>
      </w:r>
      <w:r w:rsidRPr="004375A8">
        <w:rPr>
          <w:rFonts w:ascii="Sakkal Majalla" w:hAnsi="Sakkal Majalla" w:cs="Sakkal Majalla"/>
          <w:sz w:val="28"/>
          <w:szCs w:val="28"/>
          <w:rtl/>
        </w:rPr>
        <w:t>71).</w:t>
      </w:r>
    </w:p>
  </w:footnote>
  <w:footnote w:id="2">
    <w:p w14:paraId="2BC1272D" w14:textId="63E120DD"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سبل السلام</w:t>
      </w:r>
      <w:r w:rsidR="00CF1337">
        <w:rPr>
          <w:rFonts w:ascii="Sakkal Majalla" w:hAnsi="Sakkal Majalla" w:cs="Sakkal Majalla"/>
          <w:sz w:val="28"/>
          <w:szCs w:val="28"/>
          <w:rtl/>
        </w:rPr>
        <w:t xml:space="preserve"> (</w:t>
      </w:r>
      <w:r w:rsidRPr="004375A8">
        <w:rPr>
          <w:rFonts w:ascii="Sakkal Majalla" w:hAnsi="Sakkal Majalla" w:cs="Sakkal Majalla"/>
          <w:sz w:val="28"/>
          <w:szCs w:val="28"/>
        </w:rPr>
        <w:t>/4</w:t>
      </w:r>
      <w:r w:rsidRPr="004375A8">
        <w:rPr>
          <w:rFonts w:ascii="Sakkal Majalla" w:hAnsi="Sakkal Majalla" w:cs="Sakkal Majalla"/>
          <w:sz w:val="28"/>
          <w:szCs w:val="28"/>
          <w:rtl/>
        </w:rPr>
        <w:t>205).</w:t>
      </w:r>
    </w:p>
  </w:footnote>
  <w:footnote w:id="3">
    <w:p w14:paraId="2C08ACC9" w14:textId="77777777" w:rsidR="00891D7D" w:rsidRPr="004375A8" w:rsidRDefault="00891D7D" w:rsidP="00891D7D">
      <w:pPr>
        <w:pStyle w:val="ad"/>
        <w:rPr>
          <w:rFonts w:ascii="Sakkal Majalla" w:hAnsi="Sakkal Majalla" w:cs="Sakkal Majalla"/>
          <w:sz w:val="28"/>
          <w:szCs w:val="28"/>
          <w:rtl/>
          <w:lang w:bidi="ar-LY"/>
        </w:rPr>
      </w:pPr>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r w:rsidRPr="004375A8">
        <w:rPr>
          <w:rFonts w:ascii="Sakkal Majalla" w:hAnsi="Sakkal Majalla" w:cs="Sakkal Majalla"/>
          <w:sz w:val="28"/>
          <w:szCs w:val="28"/>
          <w:rtl/>
          <w:lang w:bidi="ar-LY"/>
        </w:rPr>
        <w:t xml:space="preserve"> (7/1).</w:t>
      </w:r>
    </w:p>
  </w:footnote>
  <w:footnote w:id="4">
    <w:p w14:paraId="63D960C7" w14:textId="77777777"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(5/308).</w:t>
      </w:r>
    </w:p>
  </w:footnote>
  <w:footnote w:id="5">
    <w:p w14:paraId="25629041" w14:textId="026E5922" w:rsidR="00891D7D" w:rsidRPr="004375A8" w:rsidRDefault="00891D7D" w:rsidP="00891D7D">
      <w:pPr>
        <w:pStyle w:val="ad"/>
        <w:rPr>
          <w:rFonts w:ascii="Sakkal Majalla" w:hAnsi="Sakkal Majalla" w:cs="Sakkal Majalla"/>
          <w:sz w:val="28"/>
          <w:szCs w:val="28"/>
          <w:rtl/>
        </w:rPr>
      </w:pPr>
      <w:proofErr w:type="gramStart"/>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ستأتي</w:t>
      </w:r>
      <w:proofErr w:type="gramEnd"/>
      <w:r w:rsidRPr="004375A8">
        <w:rPr>
          <w:rFonts w:ascii="Sakkal Majalla" w:hAnsi="Sakkal Majalla" w:cs="Sakkal Majalla"/>
          <w:sz w:val="28"/>
          <w:szCs w:val="28"/>
          <w:rtl/>
        </w:rPr>
        <w:t xml:space="preserve"> ترجمته في التعريف بالنا</w:t>
      </w:r>
      <w:r w:rsidR="00F41F59" w:rsidRPr="004375A8">
        <w:rPr>
          <w:rFonts w:ascii="Sakkal Majalla" w:hAnsi="Sakkal Majalla" w:cs="Sakkal Majalla"/>
          <w:sz w:val="28"/>
          <w:szCs w:val="28"/>
          <w:rtl/>
        </w:rPr>
        <w:t>ظ</w:t>
      </w:r>
      <w:r w:rsidRPr="004375A8">
        <w:rPr>
          <w:rFonts w:ascii="Sakkal Majalla" w:hAnsi="Sakkal Majalla" w:cs="Sakkal Majalla"/>
          <w:sz w:val="28"/>
          <w:szCs w:val="28"/>
          <w:rtl/>
        </w:rPr>
        <w:t>م</w:t>
      </w:r>
      <w:r w:rsidR="003D39FA">
        <w:rPr>
          <w:rFonts w:ascii="Sakkal Majalla" w:hAnsi="Sakkal Majalla" w:cs="Sakkal Majalla" w:hint="cs"/>
          <w:sz w:val="28"/>
          <w:szCs w:val="28"/>
          <w:rtl/>
        </w:rPr>
        <w:t>.</w:t>
      </w:r>
      <w:r w:rsidRPr="004375A8">
        <w:rPr>
          <w:rFonts w:ascii="Sakkal Majalla" w:hAnsi="Sakkal Majalla" w:cs="Sakkal Majalla"/>
          <w:sz w:val="28"/>
          <w:szCs w:val="28"/>
          <w:rtl/>
        </w:rPr>
        <w:t xml:space="preserve"> </w:t>
      </w:r>
    </w:p>
  </w:footnote>
  <w:footnote w:id="6">
    <w:p w14:paraId="5144DEE9" w14:textId="4F3ED8E4" w:rsidR="00891D7D" w:rsidRPr="004375A8" w:rsidRDefault="00891D7D" w:rsidP="00891D7D">
      <w:pPr>
        <w:pStyle w:val="ad"/>
        <w:rPr>
          <w:rFonts w:ascii="Sakkal Majalla" w:hAnsi="Sakkal Majalla" w:cs="Sakkal Majalla"/>
          <w:sz w:val="28"/>
          <w:szCs w:val="28"/>
          <w:rtl/>
        </w:rPr>
      </w:pPr>
      <w:proofErr w:type="gramStart"/>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تقرير</w:t>
      </w:r>
      <w:proofErr w:type="gramEnd"/>
      <w:r w:rsidRPr="004375A8">
        <w:rPr>
          <w:rFonts w:ascii="Sakkal Majalla" w:hAnsi="Sakkal Majalla" w:cs="Sakkal Majalla"/>
          <w:sz w:val="28"/>
          <w:szCs w:val="28"/>
          <w:rtl/>
        </w:rPr>
        <w:t xml:space="preserve"> القواعد وتحرير الفوائد (11)</w:t>
      </w:r>
      <w:r w:rsidR="003D39FA">
        <w:rPr>
          <w:rFonts w:ascii="Sakkal Majalla" w:hAnsi="Sakkal Majalla" w:cs="Sakkal Majalla" w:hint="cs"/>
          <w:sz w:val="28"/>
          <w:szCs w:val="28"/>
          <w:rtl/>
        </w:rPr>
        <w:t>.</w:t>
      </w:r>
    </w:p>
  </w:footnote>
  <w:footnote w:id="7">
    <w:p w14:paraId="5A286D8E" w14:textId="536336D5" w:rsidR="00891D7D" w:rsidRPr="004375A8" w:rsidRDefault="00891D7D" w:rsidP="00891D7D">
      <w:pPr>
        <w:pStyle w:val="ad"/>
        <w:rPr>
          <w:rFonts w:ascii="Sakkal Majalla" w:hAnsi="Sakkal Majalla" w:cs="Sakkal Majalla"/>
          <w:sz w:val="28"/>
          <w:szCs w:val="28"/>
          <w:rtl/>
          <w:lang w:bidi="ar-LY"/>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r w:rsidRPr="004375A8">
        <w:rPr>
          <w:rFonts w:ascii="Sakkal Majalla" w:hAnsi="Sakkal Majalla" w:cs="Sakkal Majalla"/>
          <w:sz w:val="28"/>
          <w:szCs w:val="28"/>
          <w:rtl/>
          <w:lang w:bidi="ar-LY"/>
        </w:rPr>
        <w:t>ينظر التيسير في التفسير للإمام النسفي</w:t>
      </w:r>
      <w:r w:rsidR="00CF1337">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1/93).</w:t>
      </w:r>
    </w:p>
  </w:footnote>
  <w:footnote w:id="8">
    <w:p w14:paraId="5BFFC36A" w14:textId="21F2862A"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ينظر زاد المسير في علم التفسير لابن الجوزي</w:t>
      </w:r>
      <w:r w:rsidR="00CF1337">
        <w:rPr>
          <w:rFonts w:ascii="Sakkal Majalla" w:hAnsi="Sakkal Majalla" w:cs="Sakkal Majalla"/>
          <w:sz w:val="28"/>
          <w:szCs w:val="28"/>
          <w:rtl/>
        </w:rPr>
        <w:t xml:space="preserve"> (</w:t>
      </w:r>
      <w:r w:rsidRPr="004375A8">
        <w:rPr>
          <w:rFonts w:ascii="Sakkal Majalla" w:hAnsi="Sakkal Majalla" w:cs="Sakkal Majalla"/>
          <w:sz w:val="28"/>
          <w:szCs w:val="28"/>
          <w:rtl/>
        </w:rPr>
        <w:t>1/18)</w:t>
      </w:r>
    </w:p>
  </w:footnote>
  <w:footnote w:id="9">
    <w:p w14:paraId="7DF8A9BF" w14:textId="6DFADCE4"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رواه ابن ماج</w:t>
      </w:r>
      <w:r w:rsidR="00D4681B">
        <w:rPr>
          <w:rFonts w:ascii="Sakkal Majalla" w:hAnsi="Sakkal Majalla" w:cs="Sakkal Majalla" w:hint="cs"/>
          <w:sz w:val="28"/>
          <w:szCs w:val="28"/>
          <w:rtl/>
        </w:rPr>
        <w:t>ه</w:t>
      </w:r>
      <w:r w:rsidRPr="004375A8">
        <w:rPr>
          <w:rFonts w:ascii="Sakkal Majalla" w:hAnsi="Sakkal Majalla" w:cs="Sakkal Majalla"/>
          <w:sz w:val="28"/>
          <w:szCs w:val="28"/>
          <w:rtl/>
        </w:rPr>
        <w:t xml:space="preserve"> في سننه</w:t>
      </w:r>
      <w:r w:rsidR="00CF1337">
        <w:rPr>
          <w:rFonts w:ascii="Sakkal Majalla" w:hAnsi="Sakkal Majalla" w:cs="Sakkal Majalla"/>
          <w:sz w:val="28"/>
          <w:szCs w:val="28"/>
          <w:rtl/>
        </w:rPr>
        <w:t xml:space="preserve"> (</w:t>
      </w:r>
      <w:r w:rsidRPr="004375A8">
        <w:rPr>
          <w:rFonts w:ascii="Sakkal Majalla" w:hAnsi="Sakkal Majalla" w:cs="Sakkal Majalla"/>
          <w:sz w:val="28"/>
          <w:szCs w:val="28"/>
          <w:rtl/>
        </w:rPr>
        <w:t>408) رقم</w:t>
      </w:r>
      <w:r w:rsidR="00CF1337">
        <w:rPr>
          <w:rFonts w:ascii="Sakkal Majalla" w:hAnsi="Sakkal Majalla" w:cs="Sakkal Majalla"/>
          <w:sz w:val="28"/>
          <w:szCs w:val="28"/>
          <w:rtl/>
        </w:rPr>
        <w:t xml:space="preserve"> (</w:t>
      </w:r>
      <w:r w:rsidRPr="004375A8">
        <w:rPr>
          <w:rFonts w:ascii="Sakkal Majalla" w:hAnsi="Sakkal Majalla" w:cs="Sakkal Majalla"/>
          <w:sz w:val="28"/>
          <w:szCs w:val="28"/>
          <w:rtl/>
        </w:rPr>
        <w:t>1893)، البيهقي في السنن الكبرى</w:t>
      </w:r>
      <w:r w:rsidR="00CF1337">
        <w:rPr>
          <w:rFonts w:ascii="Sakkal Majalla" w:hAnsi="Sakkal Majalla" w:cs="Sakkal Majalla"/>
          <w:sz w:val="28"/>
          <w:szCs w:val="28"/>
          <w:rtl/>
        </w:rPr>
        <w:t xml:space="preserve"> (</w:t>
      </w:r>
      <w:r w:rsidRPr="004375A8">
        <w:rPr>
          <w:rFonts w:ascii="Sakkal Majalla" w:hAnsi="Sakkal Majalla" w:cs="Sakkal Majalla"/>
          <w:sz w:val="28"/>
          <w:szCs w:val="28"/>
          <w:rtl/>
        </w:rPr>
        <w:t>3/295) رقم</w:t>
      </w:r>
      <w:r w:rsidR="00CF1337">
        <w:rPr>
          <w:rFonts w:ascii="Sakkal Majalla" w:hAnsi="Sakkal Majalla" w:cs="Sakkal Majalla"/>
          <w:sz w:val="28"/>
          <w:szCs w:val="28"/>
          <w:rtl/>
        </w:rPr>
        <w:t xml:space="preserve"> (</w:t>
      </w:r>
      <w:r w:rsidRPr="004375A8">
        <w:rPr>
          <w:rFonts w:ascii="Sakkal Majalla" w:hAnsi="Sakkal Majalla" w:cs="Sakkal Majalla"/>
          <w:sz w:val="28"/>
          <w:szCs w:val="28"/>
          <w:rtl/>
        </w:rPr>
        <w:t>5768)، ابن حبان في صحيحه</w:t>
      </w:r>
      <w:r w:rsidR="00CF1337">
        <w:rPr>
          <w:rFonts w:ascii="Sakkal Majalla" w:hAnsi="Sakkal Majalla" w:cs="Sakkal Majalla"/>
          <w:sz w:val="28"/>
          <w:szCs w:val="28"/>
          <w:rtl/>
        </w:rPr>
        <w:t xml:space="preserve"> (</w:t>
      </w:r>
      <w:r w:rsidRPr="004375A8">
        <w:rPr>
          <w:rFonts w:ascii="Sakkal Majalla" w:hAnsi="Sakkal Majalla" w:cs="Sakkal Majalla"/>
          <w:sz w:val="28"/>
          <w:szCs w:val="28"/>
          <w:rtl/>
        </w:rPr>
        <w:t>2/381) رقم</w:t>
      </w:r>
      <w:r w:rsidR="00CF1337">
        <w:rPr>
          <w:rFonts w:ascii="Sakkal Majalla" w:hAnsi="Sakkal Majalla" w:cs="Sakkal Majalla"/>
          <w:sz w:val="28"/>
          <w:szCs w:val="28"/>
          <w:rtl/>
        </w:rPr>
        <w:t xml:space="preserve"> (</w:t>
      </w:r>
      <w:r w:rsidRPr="004375A8">
        <w:rPr>
          <w:rFonts w:ascii="Sakkal Majalla" w:hAnsi="Sakkal Majalla" w:cs="Sakkal Majalla"/>
          <w:sz w:val="28"/>
          <w:szCs w:val="28"/>
          <w:rtl/>
        </w:rPr>
        <w:t>1564). والحديث روي موصولاً ومرسلا.</w:t>
      </w:r>
    </w:p>
  </w:footnote>
  <w:footnote w:id="10">
    <w:p w14:paraId="47950856" w14:textId="3B977598"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ينظر تفسير العثيمين</w:t>
      </w:r>
      <w:r w:rsidR="004375A8">
        <w:rPr>
          <w:rFonts w:ascii="Sakkal Majalla" w:hAnsi="Sakkal Majalla" w:cs="Sakkal Majalla" w:hint="cs"/>
          <w:sz w:val="28"/>
          <w:szCs w:val="28"/>
          <w:rtl/>
        </w:rPr>
        <w:t xml:space="preserve"> </w:t>
      </w:r>
      <w:r w:rsidRPr="004375A8">
        <w:rPr>
          <w:rFonts w:ascii="Sakkal Majalla" w:hAnsi="Sakkal Majalla" w:cs="Sakkal Majalla"/>
          <w:sz w:val="28"/>
          <w:szCs w:val="28"/>
          <w:rtl/>
        </w:rPr>
        <w:t>(1/5، 8).</w:t>
      </w:r>
    </w:p>
  </w:footnote>
  <w:footnote w:id="11">
    <w:p w14:paraId="3B6DA023" w14:textId="24F0A51E"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ينظر معجم لغة الفقهاء</w:t>
      </w:r>
      <w:r w:rsidR="004375A8">
        <w:rPr>
          <w:rFonts w:ascii="Sakkal Majalla" w:hAnsi="Sakkal Majalla" w:cs="Sakkal Majalla"/>
          <w:sz w:val="28"/>
          <w:szCs w:val="28"/>
          <w:rtl/>
        </w:rPr>
        <w:t xml:space="preserve"> (</w:t>
      </w:r>
      <w:r w:rsidRPr="004375A8">
        <w:rPr>
          <w:rFonts w:ascii="Sakkal Majalla" w:hAnsi="Sakkal Majalla" w:cs="Sakkal Majalla"/>
          <w:sz w:val="28"/>
          <w:szCs w:val="28"/>
          <w:rtl/>
        </w:rPr>
        <w:t>423).</w:t>
      </w:r>
    </w:p>
  </w:footnote>
  <w:footnote w:id="12">
    <w:p w14:paraId="77A530D5" w14:textId="77777777"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شرح الورقات للإمام الجويني (1/6).</w:t>
      </w:r>
    </w:p>
  </w:footnote>
  <w:footnote w:id="13">
    <w:p w14:paraId="174F5E95" w14:textId="03F69780"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ينظر الصحاح للجوهري</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2/609</w:t>
      </w:r>
      <w:proofErr w:type="gramStart"/>
      <w:r w:rsidRPr="004375A8">
        <w:rPr>
          <w:rFonts w:ascii="Sakkal Majalla" w:hAnsi="Sakkal Majalla" w:cs="Sakkal Majalla"/>
          <w:sz w:val="28"/>
          <w:szCs w:val="28"/>
          <w:rtl/>
        </w:rPr>
        <w:t>)،</w:t>
      </w:r>
      <w:proofErr w:type="gramEnd"/>
      <w:r w:rsidRPr="004375A8">
        <w:rPr>
          <w:rFonts w:ascii="Sakkal Majalla" w:hAnsi="Sakkal Majalla" w:cs="Sakkal Majalla"/>
          <w:sz w:val="28"/>
          <w:szCs w:val="28"/>
          <w:rtl/>
        </w:rPr>
        <w:t xml:space="preserve"> مختار الصحاح للرازي</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95).</w:t>
      </w:r>
    </w:p>
  </w:footnote>
  <w:footnote w:id="14">
    <w:p w14:paraId="5AEC2FB4" w14:textId="0F2BEC49"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خرجه البخاري، باب: من يرد الله به خيرا يفقهه في الدين</w:t>
      </w:r>
      <w:r w:rsidR="00FD0EE2">
        <w:rPr>
          <w:rFonts w:ascii="Sakkal Majalla" w:hAnsi="Sakkal Majalla" w:cs="Sakkal Majalla"/>
          <w:sz w:val="28"/>
          <w:szCs w:val="28"/>
          <w:rtl/>
        </w:rPr>
        <w:t xml:space="preserve"> (</w:t>
      </w:r>
      <w:r w:rsidRPr="004375A8">
        <w:rPr>
          <w:rFonts w:ascii="Sakkal Majalla" w:hAnsi="Sakkal Majalla" w:cs="Sakkal Majalla"/>
          <w:sz w:val="28"/>
          <w:szCs w:val="28"/>
        </w:rPr>
        <w:t>/1</w:t>
      </w:r>
      <w:r w:rsidRPr="004375A8">
        <w:rPr>
          <w:rFonts w:ascii="Sakkal Majalla" w:hAnsi="Sakkal Majalla" w:cs="Sakkal Majalla"/>
          <w:sz w:val="28"/>
          <w:szCs w:val="28"/>
          <w:rtl/>
        </w:rPr>
        <w:t>25) رقم</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71).</w:t>
      </w:r>
    </w:p>
  </w:footnote>
  <w:footnote w:id="15">
    <w:p w14:paraId="31EEE15C" w14:textId="5E1E3D8B"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ينظر فتح الباري</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1/165)</w:t>
      </w:r>
    </w:p>
  </w:footnote>
  <w:footnote w:id="16">
    <w:p w14:paraId="34485F83" w14:textId="32B726FE" w:rsidR="00891D7D" w:rsidRPr="004375A8" w:rsidRDefault="00891D7D" w:rsidP="00891D7D">
      <w:pPr>
        <w:pStyle w:val="ad"/>
        <w:rPr>
          <w:rFonts w:ascii="Sakkal Majalla" w:hAnsi="Sakkal Majalla" w:cs="Sakkal Majalla"/>
          <w:sz w:val="28"/>
          <w:szCs w:val="28"/>
          <w:rtl/>
          <w:lang w:bidi="ar-LY"/>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lang w:bidi="ar-LY"/>
        </w:rPr>
        <w:t xml:space="preserve"> النهاية في غريب الحديث لابن الأثير</w:t>
      </w:r>
      <w:r w:rsidR="00FD0EE2">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5/231).</w:t>
      </w:r>
    </w:p>
  </w:footnote>
  <w:footnote w:id="17">
    <w:p w14:paraId="5784FD4E" w14:textId="6BB73E45"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طلبة الطلبة</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106).</w:t>
      </w:r>
    </w:p>
  </w:footnote>
  <w:footnote w:id="18">
    <w:p w14:paraId="23F67593" w14:textId="0319802C"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المصباح المنير للفيومي</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1/270).</w:t>
      </w:r>
    </w:p>
  </w:footnote>
  <w:footnote w:id="19">
    <w:p w14:paraId="410952E2" w14:textId="0E38DD08"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البقرة</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188).</w:t>
      </w:r>
    </w:p>
  </w:footnote>
  <w:footnote w:id="20">
    <w:p w14:paraId="1DBD70B6" w14:textId="08901300" w:rsidR="00891D7D" w:rsidRPr="004375A8" w:rsidRDefault="00891D7D" w:rsidP="00891D7D">
      <w:pPr>
        <w:pStyle w:val="ad"/>
        <w:rPr>
          <w:rFonts w:ascii="Sakkal Majalla" w:hAnsi="Sakkal Majalla" w:cs="Sakkal Majalla"/>
          <w:sz w:val="28"/>
          <w:szCs w:val="28"/>
          <w:rtl/>
        </w:rPr>
      </w:pPr>
      <w:proofErr w:type="gramStart"/>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proofErr w:type="gramEnd"/>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البقرة</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275).</w:t>
      </w:r>
    </w:p>
  </w:footnote>
  <w:footnote w:id="21">
    <w:p w14:paraId="0799A9F9" w14:textId="1623641B" w:rsidR="00891D7D" w:rsidRPr="004375A8" w:rsidRDefault="00891D7D" w:rsidP="00891D7D">
      <w:pPr>
        <w:pStyle w:val="ad"/>
        <w:rPr>
          <w:rFonts w:ascii="Sakkal Majalla" w:hAnsi="Sakkal Majalla" w:cs="Sakkal Majalla"/>
          <w:sz w:val="28"/>
          <w:szCs w:val="28"/>
          <w:rtl/>
        </w:rPr>
      </w:pPr>
      <w:proofErr w:type="gramStart"/>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)البقرة</w:t>
      </w:r>
      <w:proofErr w:type="gramEnd"/>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185).</w:t>
      </w:r>
    </w:p>
  </w:footnote>
  <w:footnote w:id="22">
    <w:p w14:paraId="2D1A5D3F" w14:textId="0DA5AC5B" w:rsidR="00891D7D" w:rsidRPr="004375A8" w:rsidRDefault="00891D7D" w:rsidP="00891D7D">
      <w:pPr>
        <w:pStyle w:val="ad"/>
        <w:rPr>
          <w:rFonts w:ascii="Sakkal Majalla" w:hAnsi="Sakkal Majalla" w:cs="Sakkal Majalla"/>
          <w:sz w:val="28"/>
          <w:szCs w:val="28"/>
          <w:rtl/>
        </w:rPr>
      </w:pPr>
      <w:proofErr w:type="gramStart"/>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proofErr w:type="gramEnd"/>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الأعراف</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 xml:space="preserve"> 199).</w:t>
      </w:r>
    </w:p>
  </w:footnote>
  <w:footnote w:id="23">
    <w:p w14:paraId="6777FEAB" w14:textId="37B7813E"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صحيح البخاري</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2/794).</w:t>
      </w:r>
    </w:p>
  </w:footnote>
  <w:footnote w:id="24">
    <w:p w14:paraId="0171DC96" w14:textId="108DD628"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 xml:space="preserve">  (</w:t>
      </w:r>
      <w:r w:rsidRPr="004375A8">
        <w:rPr>
          <w:rStyle w:val="ac"/>
          <w:rFonts w:ascii="Sakkal Majalla" w:hAnsi="Sakkal Majalla" w:cs="Sakkal Majalla"/>
          <w:sz w:val="28"/>
          <w:szCs w:val="28"/>
        </w:rPr>
        <w:footnoteRef/>
      </w:r>
      <w:proofErr w:type="gramStart"/>
      <w:r w:rsidRPr="004375A8">
        <w:rPr>
          <w:rFonts w:ascii="Sakkal Majalla" w:hAnsi="Sakkal Majalla" w:cs="Sakkal Majalla"/>
          <w:sz w:val="28"/>
          <w:szCs w:val="28"/>
        </w:rPr>
        <w:t>)</w:t>
      </w:r>
      <w:r w:rsidRPr="004375A8">
        <w:rPr>
          <w:rFonts w:ascii="Sakkal Majalla" w:hAnsi="Sakkal Majalla" w:cs="Sakkal Majalla"/>
          <w:sz w:val="28"/>
          <w:szCs w:val="28"/>
          <w:rtl/>
        </w:rPr>
        <w:t>صحيح</w:t>
      </w:r>
      <w:proofErr w:type="gramEnd"/>
      <w:r w:rsidRPr="004375A8">
        <w:rPr>
          <w:rFonts w:ascii="Sakkal Majalla" w:hAnsi="Sakkal Majalla" w:cs="Sakkal Majalla"/>
          <w:sz w:val="28"/>
          <w:szCs w:val="28"/>
          <w:rtl/>
        </w:rPr>
        <w:t xml:space="preserve"> البخاري</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1/31) رقم</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57)، مسلم</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1/53) رقم</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55).</w:t>
      </w:r>
    </w:p>
  </w:footnote>
  <w:footnote w:id="25">
    <w:p w14:paraId="082820A4" w14:textId="20A849BA"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 xml:space="preserve"> </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صحيح البخاري</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1/3) رقم</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w:t>
      </w:r>
      <w:proofErr w:type="gramStart"/>
      <w:r w:rsidRPr="004375A8">
        <w:rPr>
          <w:rFonts w:ascii="Sakkal Majalla" w:hAnsi="Sakkal Majalla" w:cs="Sakkal Majalla"/>
          <w:sz w:val="28"/>
          <w:szCs w:val="28"/>
          <w:rtl/>
        </w:rPr>
        <w:t>)،</w:t>
      </w:r>
      <w:proofErr w:type="gramEnd"/>
      <w:r w:rsidRPr="004375A8">
        <w:rPr>
          <w:rFonts w:ascii="Sakkal Majalla" w:hAnsi="Sakkal Majalla" w:cs="Sakkal Majalla"/>
          <w:sz w:val="28"/>
          <w:szCs w:val="28"/>
          <w:rtl/>
        </w:rPr>
        <w:t xml:space="preserve"> مسلم</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6/48) رقم</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1907).</w:t>
      </w:r>
    </w:p>
  </w:footnote>
  <w:footnote w:id="26">
    <w:p w14:paraId="0678E543" w14:textId="2C3051AE"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سنن الترمذي</w:t>
      </w:r>
      <w:r w:rsidR="00FD0EE2">
        <w:rPr>
          <w:rFonts w:ascii="Sakkal Majalla" w:hAnsi="Sakkal Majalla" w:cs="Sakkal Majalla"/>
          <w:sz w:val="28"/>
          <w:szCs w:val="28"/>
          <w:rtl/>
        </w:rPr>
        <w:t xml:space="preserve"> (</w:t>
      </w:r>
      <w:r w:rsidRPr="004375A8">
        <w:rPr>
          <w:rFonts w:ascii="Sakkal Majalla" w:hAnsi="Sakkal Majalla" w:cs="Sakkal Majalla"/>
          <w:sz w:val="28"/>
          <w:szCs w:val="28"/>
          <w:rtl/>
        </w:rPr>
        <w:t xml:space="preserve">3/618) </w:t>
      </w:r>
      <w:proofErr w:type="gramStart"/>
      <w:r w:rsidRPr="004375A8">
        <w:rPr>
          <w:rFonts w:ascii="Sakkal Majalla" w:hAnsi="Sakkal Majalla" w:cs="Sakkal Majalla"/>
          <w:sz w:val="28"/>
          <w:szCs w:val="28"/>
          <w:rtl/>
        </w:rPr>
        <w:t>رقم</w:t>
      </w:r>
      <w:r w:rsidR="002B6615">
        <w:rPr>
          <w:rFonts w:ascii="Sakkal Majalla" w:hAnsi="Sakkal Majalla" w:cs="Sakkal Majalla" w:hint="cs"/>
          <w:sz w:val="28"/>
          <w:szCs w:val="28"/>
          <w:rtl/>
        </w:rPr>
        <w:t>(</w:t>
      </w:r>
      <w:proofErr w:type="gramEnd"/>
      <w:r w:rsidRPr="004375A8">
        <w:rPr>
          <w:rFonts w:ascii="Sakkal Majalla" w:hAnsi="Sakkal Majalla" w:cs="Sakkal Majalla"/>
          <w:sz w:val="28"/>
          <w:szCs w:val="28"/>
          <w:rtl/>
        </w:rPr>
        <w:t>1342).</w:t>
      </w:r>
    </w:p>
  </w:footnote>
  <w:footnote w:id="27">
    <w:p w14:paraId="66FFE45C" w14:textId="107613E4" w:rsidR="00891D7D" w:rsidRPr="004375A8" w:rsidRDefault="00891D7D" w:rsidP="00891D7D">
      <w:pPr>
        <w:pStyle w:val="ad"/>
        <w:rPr>
          <w:rFonts w:ascii="Sakkal Majalla" w:hAnsi="Sakkal Majalla" w:cs="Sakkal Majalla"/>
          <w:sz w:val="28"/>
          <w:szCs w:val="28"/>
          <w:rtl/>
          <w:lang w:bidi="ar-LY"/>
        </w:rPr>
      </w:pPr>
      <w:proofErr w:type="gramStart"/>
      <w:r w:rsidRPr="004375A8">
        <w:rPr>
          <w:rFonts w:ascii="Sakkal Majalla" w:hAnsi="Sakkal Majalla" w:cs="Sakkal Majalla"/>
          <w:sz w:val="28"/>
          <w:szCs w:val="28"/>
          <w:rtl/>
        </w:rPr>
        <w:t>(</w:t>
      </w: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xml:space="preserve"> </w:t>
      </w:r>
      <w:r w:rsidRPr="004375A8">
        <w:rPr>
          <w:rFonts w:ascii="Sakkal Majalla" w:hAnsi="Sakkal Majalla" w:cs="Sakkal Majalla"/>
          <w:sz w:val="28"/>
          <w:szCs w:val="28"/>
          <w:rtl/>
          <w:lang w:bidi="ar-LY"/>
        </w:rPr>
        <w:t>غمز</w:t>
      </w:r>
      <w:proofErr w:type="gramEnd"/>
      <w:r w:rsidRPr="004375A8">
        <w:rPr>
          <w:rFonts w:ascii="Sakkal Majalla" w:hAnsi="Sakkal Majalla" w:cs="Sakkal Majalla"/>
          <w:sz w:val="28"/>
          <w:szCs w:val="28"/>
          <w:rtl/>
          <w:lang w:bidi="ar-LY"/>
        </w:rPr>
        <w:t xml:space="preserve"> عيون البصائر شرح الأشباه والنظائر</w:t>
      </w:r>
      <w:r w:rsidR="00FD0EE2">
        <w:rPr>
          <w:rFonts w:ascii="Sakkal Majalla" w:hAnsi="Sakkal Majalla" w:cs="Sakkal Majalla" w:hint="cs"/>
          <w:sz w:val="28"/>
          <w:szCs w:val="28"/>
          <w:rtl/>
          <w:lang w:bidi="ar-LY"/>
        </w:rPr>
        <w:t xml:space="preserve"> </w:t>
      </w:r>
      <w:r w:rsidRPr="004375A8">
        <w:rPr>
          <w:rFonts w:ascii="Sakkal Majalla" w:hAnsi="Sakkal Majalla" w:cs="Sakkal Majalla"/>
          <w:sz w:val="28"/>
          <w:szCs w:val="28"/>
          <w:rtl/>
          <w:lang w:bidi="ar-LY"/>
        </w:rPr>
        <w:t>للحموي</w:t>
      </w:r>
      <w:r w:rsidR="00FD0EE2">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1/51).</w:t>
      </w:r>
    </w:p>
  </w:footnote>
  <w:footnote w:id="28">
    <w:p w14:paraId="01E89BA5" w14:textId="043F92DE" w:rsidR="00891D7D" w:rsidRPr="004375A8" w:rsidRDefault="00891D7D" w:rsidP="00891D7D">
      <w:pPr>
        <w:pStyle w:val="ad"/>
        <w:rPr>
          <w:rFonts w:ascii="Sakkal Majalla" w:hAnsi="Sakkal Majalla" w:cs="Sakkal Majalla"/>
          <w:sz w:val="28"/>
          <w:szCs w:val="28"/>
          <w:rtl/>
          <w:lang w:bidi="ar-LY"/>
        </w:rPr>
      </w:pPr>
      <w:r w:rsidRPr="004375A8">
        <w:rPr>
          <w:rFonts w:ascii="Sakkal Majalla" w:hAnsi="Sakkal Majalla" w:cs="Sakkal Majalla"/>
          <w:sz w:val="28"/>
          <w:szCs w:val="28"/>
          <w:rtl/>
          <w:lang w:bidi="ar-LY"/>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xml:space="preserve">) </w:t>
      </w:r>
      <w:bookmarkStart w:id="6" w:name="_Hlk216193304"/>
      <w:r w:rsidRPr="004375A8">
        <w:rPr>
          <w:rFonts w:ascii="Sakkal Majalla" w:hAnsi="Sakkal Majalla" w:cs="Sakkal Majalla"/>
          <w:sz w:val="28"/>
          <w:szCs w:val="28"/>
          <w:rtl/>
        </w:rPr>
        <w:t xml:space="preserve">تهذيب الفروق </w:t>
      </w:r>
      <w:bookmarkEnd w:id="6"/>
      <w:r w:rsidRPr="004375A8">
        <w:rPr>
          <w:rFonts w:ascii="Sakkal Majalla" w:hAnsi="Sakkal Majalla" w:cs="Sakkal Majalla"/>
          <w:sz w:val="28"/>
          <w:szCs w:val="28"/>
          <w:rtl/>
        </w:rPr>
        <w:t>والقواعد السنية في الأسرار الفقهية</w:t>
      </w:r>
      <w:r w:rsidRPr="004375A8">
        <w:rPr>
          <w:rFonts w:ascii="Sakkal Majalla" w:hAnsi="Sakkal Majalla" w:cs="Sakkal Majalla"/>
          <w:sz w:val="28"/>
          <w:szCs w:val="28"/>
          <w:rtl/>
          <w:lang w:bidi="ar-LY"/>
        </w:rPr>
        <w:t xml:space="preserve"> لمحمد بي علي بن حسين "مطبوع بحاشية الفروق للقرافي</w:t>
      </w:r>
      <w:r w:rsidR="00765DBC">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1/36).</w:t>
      </w:r>
    </w:p>
  </w:footnote>
  <w:footnote w:id="29">
    <w:p w14:paraId="53A7A843" w14:textId="02D7B9D1" w:rsidR="00891D7D" w:rsidRPr="004375A8" w:rsidRDefault="00891D7D" w:rsidP="00891D7D">
      <w:pPr>
        <w:pStyle w:val="ad"/>
        <w:rPr>
          <w:rFonts w:ascii="Sakkal Majalla" w:hAnsi="Sakkal Majalla" w:cs="Sakkal Majalla"/>
          <w:sz w:val="28"/>
          <w:szCs w:val="28"/>
        </w:rPr>
      </w:pPr>
      <w:r w:rsidRPr="004375A8">
        <w:rPr>
          <w:rFonts w:ascii="Sakkal Majalla" w:hAnsi="Sakkal Majalla" w:cs="Sakkal Majalla"/>
          <w:sz w:val="28"/>
          <w:szCs w:val="28"/>
          <w:rtl/>
          <w:lang w:bidi="ar-LY"/>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xml:space="preserve">) </w:t>
      </w:r>
      <w:bookmarkStart w:id="7" w:name="_Hlk216193323"/>
      <w:r w:rsidRPr="004375A8">
        <w:rPr>
          <w:rFonts w:ascii="Sakkal Majalla" w:hAnsi="Sakkal Majalla" w:cs="Sakkal Majalla"/>
          <w:sz w:val="28"/>
          <w:szCs w:val="28"/>
          <w:rtl/>
        </w:rPr>
        <w:t>التعريفات للجرجاني</w:t>
      </w:r>
      <w:bookmarkEnd w:id="7"/>
      <w:r w:rsidR="00765DBC">
        <w:rPr>
          <w:rFonts w:ascii="Sakkal Majalla" w:hAnsi="Sakkal Majalla" w:cs="Sakkal Majalla"/>
          <w:sz w:val="28"/>
          <w:szCs w:val="28"/>
          <w:rtl/>
        </w:rPr>
        <w:t xml:space="preserve"> (</w:t>
      </w:r>
      <w:r w:rsidRPr="004375A8">
        <w:rPr>
          <w:rFonts w:ascii="Sakkal Majalla" w:hAnsi="Sakkal Majalla" w:cs="Sakkal Majalla"/>
          <w:sz w:val="28"/>
          <w:szCs w:val="28"/>
          <w:rtl/>
        </w:rPr>
        <w:t xml:space="preserve">171). </w:t>
      </w:r>
    </w:p>
  </w:footnote>
  <w:footnote w:id="30">
    <w:p w14:paraId="61EEE955" w14:textId="77777777"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(6/211). </w:t>
      </w:r>
    </w:p>
  </w:footnote>
  <w:footnote w:id="31">
    <w:p w14:paraId="257A4E4D" w14:textId="05E7B476" w:rsidR="00891D7D" w:rsidRPr="004375A8" w:rsidRDefault="00891D7D" w:rsidP="00891D7D">
      <w:pPr>
        <w:pStyle w:val="ad"/>
        <w:rPr>
          <w:rFonts w:ascii="Sakkal Majalla" w:hAnsi="Sakkal Majalla" w:cs="Sakkal Majalla"/>
          <w:sz w:val="28"/>
          <w:szCs w:val="28"/>
          <w:rtl/>
          <w:lang w:bidi="ar-LY"/>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lang w:bidi="ar-LY"/>
        </w:rPr>
        <w:t xml:space="preserve"> ينظر الوجيز في </w:t>
      </w:r>
      <w:bookmarkStart w:id="8" w:name="_Hlk216193337"/>
      <w:r w:rsidRPr="004375A8">
        <w:rPr>
          <w:rFonts w:ascii="Sakkal Majalla" w:hAnsi="Sakkal Majalla" w:cs="Sakkal Majalla"/>
          <w:sz w:val="28"/>
          <w:szCs w:val="28"/>
          <w:rtl/>
          <w:lang w:bidi="ar-LY"/>
        </w:rPr>
        <w:t xml:space="preserve">إيضاح القواعد الكلية </w:t>
      </w:r>
      <w:bookmarkEnd w:id="8"/>
      <w:r w:rsidRPr="004375A8">
        <w:rPr>
          <w:rFonts w:ascii="Sakkal Majalla" w:hAnsi="Sakkal Majalla" w:cs="Sakkal Majalla"/>
          <w:sz w:val="28"/>
          <w:szCs w:val="28"/>
          <w:rtl/>
          <w:lang w:bidi="ar-LY"/>
        </w:rPr>
        <w:t>لمحمد صدقي البورنو</w:t>
      </w:r>
      <w:r w:rsidR="00765DBC">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16).</w:t>
      </w:r>
    </w:p>
  </w:footnote>
  <w:footnote w:id="32">
    <w:p w14:paraId="601AB371" w14:textId="77777777"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(2/ 83،84)</w:t>
      </w:r>
    </w:p>
  </w:footnote>
  <w:footnote w:id="33">
    <w:p w14:paraId="7B62DD39" w14:textId="2502D1F5"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bookmarkStart w:id="9" w:name="_Hlk216193377"/>
      <w:r w:rsidRPr="004375A8">
        <w:rPr>
          <w:rFonts w:ascii="Sakkal Majalla" w:hAnsi="Sakkal Majalla" w:cs="Sakkal Majalla"/>
          <w:sz w:val="28"/>
          <w:szCs w:val="28"/>
          <w:rtl/>
        </w:rPr>
        <w:t>ينظر</w:t>
      </w:r>
      <w:r w:rsidR="00765DBC">
        <w:rPr>
          <w:rFonts w:ascii="Sakkal Majalla" w:hAnsi="Sakkal Majalla" w:cs="Sakkal Majalla" w:hint="cs"/>
          <w:sz w:val="28"/>
          <w:szCs w:val="28"/>
          <w:rtl/>
        </w:rPr>
        <w:t xml:space="preserve"> </w:t>
      </w:r>
      <w:r w:rsidRPr="004375A8">
        <w:rPr>
          <w:rFonts w:ascii="Sakkal Majalla" w:hAnsi="Sakkal Majalla" w:cs="Sakkal Majalla"/>
          <w:sz w:val="28"/>
          <w:szCs w:val="28"/>
          <w:rtl/>
        </w:rPr>
        <w:t xml:space="preserve">المدخل الفقهي العام </w:t>
      </w:r>
      <w:bookmarkEnd w:id="9"/>
      <w:r w:rsidRPr="004375A8">
        <w:rPr>
          <w:rFonts w:ascii="Sakkal Majalla" w:hAnsi="Sakkal Majalla" w:cs="Sakkal Majalla"/>
          <w:sz w:val="28"/>
          <w:szCs w:val="28"/>
          <w:rtl/>
        </w:rPr>
        <w:t>(2/ 947</w:t>
      </w:r>
      <w:proofErr w:type="gramStart"/>
      <w:r w:rsidRPr="004375A8">
        <w:rPr>
          <w:rFonts w:ascii="Sakkal Majalla" w:hAnsi="Sakkal Majalla" w:cs="Sakkal Majalla"/>
          <w:sz w:val="28"/>
          <w:szCs w:val="28"/>
          <w:rtl/>
        </w:rPr>
        <w:t>)،</w:t>
      </w:r>
      <w:proofErr w:type="gramEnd"/>
      <w:r w:rsidRPr="004375A8">
        <w:rPr>
          <w:rFonts w:ascii="Sakkal Majalla" w:hAnsi="Sakkal Majalla" w:cs="Sakkal Majalla"/>
          <w:sz w:val="28"/>
          <w:szCs w:val="28"/>
          <w:rtl/>
        </w:rPr>
        <w:t xml:space="preserve"> رقم الفقرة (556).</w:t>
      </w:r>
    </w:p>
  </w:footnote>
  <w:footnote w:id="34">
    <w:p w14:paraId="1ACDD87C" w14:textId="69BB5D05" w:rsidR="00891D7D" w:rsidRPr="004375A8" w:rsidRDefault="00891D7D" w:rsidP="00891D7D">
      <w:pPr>
        <w:pStyle w:val="ad"/>
        <w:tabs>
          <w:tab w:val="left" w:pos="1360"/>
        </w:tabs>
        <w:bidi w:val="0"/>
        <w:jc w:val="right"/>
        <w:rPr>
          <w:rFonts w:ascii="Sakkal Majalla" w:hAnsi="Sakkal Majalla" w:cs="Sakkal Majalla"/>
          <w:sz w:val="28"/>
          <w:szCs w:val="28"/>
        </w:rPr>
      </w:pPr>
      <w:r w:rsidRPr="004375A8">
        <w:rPr>
          <w:rFonts w:ascii="Sakkal Majalla" w:hAnsi="Sakkal Majalla" w:cs="Sakkal Majalla"/>
          <w:sz w:val="28"/>
          <w:szCs w:val="28"/>
          <w:rtl/>
        </w:rPr>
        <w:tab/>
      </w:r>
      <w:r w:rsidRPr="004375A8">
        <w:rPr>
          <w:rFonts w:ascii="Sakkal Majalla" w:hAnsi="Sakkal Majalla" w:cs="Sakkal Majalla"/>
          <w:sz w:val="28"/>
          <w:szCs w:val="28"/>
          <w:rtl/>
          <w:lang w:bidi="ar-LY"/>
        </w:rPr>
        <w:t xml:space="preserve"> ينظر </w:t>
      </w:r>
      <w:bookmarkStart w:id="10" w:name="_Hlk216193419"/>
      <w:r w:rsidRPr="004375A8">
        <w:rPr>
          <w:rFonts w:ascii="Sakkal Majalla" w:hAnsi="Sakkal Majalla" w:cs="Sakkal Majalla"/>
          <w:sz w:val="28"/>
          <w:szCs w:val="28"/>
          <w:rtl/>
          <w:lang w:bidi="ar-LY"/>
        </w:rPr>
        <w:t xml:space="preserve">القاعدة الفقهية </w:t>
      </w:r>
      <w:bookmarkEnd w:id="10"/>
      <w:r w:rsidRPr="004375A8">
        <w:rPr>
          <w:rFonts w:ascii="Sakkal Majalla" w:hAnsi="Sakkal Majalla" w:cs="Sakkal Majalla"/>
          <w:sz w:val="28"/>
          <w:szCs w:val="28"/>
          <w:rtl/>
          <w:lang w:bidi="ar-LY"/>
        </w:rPr>
        <w:t>للخليفي</w:t>
      </w:r>
      <w:r w:rsidR="00765DBC">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304</w:t>
      </w:r>
      <w:proofErr w:type="gramStart"/>
      <w:r w:rsidRPr="004375A8">
        <w:rPr>
          <w:rFonts w:ascii="Sakkal Majalla" w:hAnsi="Sakkal Majalla" w:cs="Sakkal Majalla"/>
          <w:sz w:val="28"/>
          <w:szCs w:val="28"/>
          <w:rtl/>
          <w:lang w:bidi="ar-LY"/>
        </w:rPr>
        <w:t>).</w:t>
      </w:r>
      <w:r w:rsidRPr="004375A8">
        <w:rPr>
          <w:rFonts w:ascii="Sakkal Majalla" w:hAnsi="Sakkal Majalla" w:cs="Sakkal Majalla"/>
          <w:sz w:val="28"/>
          <w:szCs w:val="28"/>
        </w:rPr>
        <w:t>(</w:t>
      </w:r>
      <w:proofErr w:type="gramEnd"/>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xml:space="preserve"> (</w:t>
      </w:r>
    </w:p>
  </w:footnote>
  <w:footnote w:id="35">
    <w:p w14:paraId="65F6BB6D" w14:textId="3B883EC8" w:rsidR="00891D7D" w:rsidRPr="004375A8" w:rsidRDefault="00891D7D" w:rsidP="00891D7D">
      <w:pPr>
        <w:pStyle w:val="ad"/>
        <w:rPr>
          <w:rFonts w:ascii="Sakkal Majalla" w:hAnsi="Sakkal Majalla" w:cs="Sakkal Majalla"/>
          <w:sz w:val="28"/>
          <w:szCs w:val="28"/>
          <w:rtl/>
          <w:lang w:bidi="ar-LY"/>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r w:rsidRPr="004375A8">
        <w:rPr>
          <w:rFonts w:ascii="Sakkal Majalla" w:hAnsi="Sakkal Majalla" w:cs="Sakkal Majalla"/>
          <w:sz w:val="28"/>
          <w:szCs w:val="28"/>
          <w:rtl/>
          <w:lang w:bidi="ar-LY"/>
        </w:rPr>
        <w:t xml:space="preserve"> ينظر الوجيز في إيضاح القواعد الكلية لمحمد صدقي البورنو</w:t>
      </w:r>
      <w:r w:rsidR="00765DBC">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40، 41</w:t>
      </w:r>
      <w:proofErr w:type="gramStart"/>
      <w:r w:rsidRPr="004375A8">
        <w:rPr>
          <w:rFonts w:ascii="Sakkal Majalla" w:hAnsi="Sakkal Majalla" w:cs="Sakkal Majalla"/>
          <w:sz w:val="28"/>
          <w:szCs w:val="28"/>
          <w:rtl/>
          <w:lang w:bidi="ar-LY"/>
        </w:rPr>
        <w:t>)،</w:t>
      </w:r>
      <w:proofErr w:type="gramEnd"/>
      <w:r w:rsidRPr="004375A8">
        <w:rPr>
          <w:rFonts w:ascii="Sakkal Majalla" w:hAnsi="Sakkal Majalla" w:cs="Sakkal Majalla"/>
          <w:sz w:val="28"/>
          <w:szCs w:val="28"/>
          <w:rtl/>
          <w:lang w:bidi="ar-LY"/>
        </w:rPr>
        <w:t xml:space="preserve"> </w:t>
      </w:r>
      <w:bookmarkStart w:id="11" w:name="_Hlk216193446"/>
      <w:r w:rsidRPr="004375A8">
        <w:rPr>
          <w:rFonts w:ascii="Sakkal Majalla" w:hAnsi="Sakkal Majalla" w:cs="Sakkal Majalla"/>
          <w:sz w:val="28"/>
          <w:szCs w:val="28"/>
          <w:rtl/>
          <w:lang w:bidi="ar-LY"/>
        </w:rPr>
        <w:t xml:space="preserve">القواعد الكلية والضوابط الفقهية </w:t>
      </w:r>
      <w:bookmarkEnd w:id="11"/>
      <w:proofErr w:type="spellStart"/>
      <w:r w:rsidRPr="004375A8">
        <w:rPr>
          <w:rFonts w:ascii="Sakkal Majalla" w:hAnsi="Sakkal Majalla" w:cs="Sakkal Majalla"/>
          <w:sz w:val="28"/>
          <w:szCs w:val="28"/>
          <w:rtl/>
          <w:lang w:bidi="ar-LY"/>
        </w:rPr>
        <w:t>لشبير</w:t>
      </w:r>
      <w:proofErr w:type="spellEnd"/>
      <w:r w:rsidR="00765DBC">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86، 87).</w:t>
      </w:r>
    </w:p>
  </w:footnote>
  <w:footnote w:id="36">
    <w:p w14:paraId="45812F25" w14:textId="77777777" w:rsidR="00891D7D" w:rsidRPr="004375A8" w:rsidRDefault="00891D7D" w:rsidP="00891D7D">
      <w:pPr>
        <w:pStyle w:val="ad"/>
        <w:rPr>
          <w:rFonts w:ascii="Sakkal Majalla" w:hAnsi="Sakkal Majalla" w:cs="Sakkal Majalla"/>
          <w:sz w:val="28"/>
          <w:szCs w:val="28"/>
          <w:rtl/>
          <w:lang w:bidi="ar-LY"/>
        </w:rPr>
      </w:pPr>
      <w:proofErr w:type="gramStart"/>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proofErr w:type="gramEnd"/>
      <w:r w:rsidRPr="004375A8">
        <w:rPr>
          <w:rFonts w:ascii="Sakkal Majalla" w:hAnsi="Sakkal Majalla" w:cs="Sakkal Majalla"/>
          <w:sz w:val="28"/>
          <w:szCs w:val="28"/>
          <w:rtl/>
        </w:rPr>
        <w:t>الفروق</w:t>
      </w:r>
      <w:r w:rsidRPr="004375A8">
        <w:rPr>
          <w:rFonts w:ascii="Sakkal Majalla" w:hAnsi="Sakkal Majalla" w:cs="Sakkal Majalla"/>
          <w:sz w:val="28"/>
          <w:szCs w:val="28"/>
          <w:rtl/>
          <w:lang w:bidi="ar-LY"/>
        </w:rPr>
        <w:t xml:space="preserve"> (7/1).</w:t>
      </w:r>
    </w:p>
  </w:footnote>
  <w:footnote w:id="37">
    <w:p w14:paraId="07FA8386" w14:textId="77777777" w:rsidR="00891D7D" w:rsidRPr="004375A8" w:rsidRDefault="00891D7D" w:rsidP="00891D7D">
      <w:pPr>
        <w:pStyle w:val="ad"/>
        <w:rPr>
          <w:rFonts w:ascii="Sakkal Majalla" w:hAnsi="Sakkal Majalla" w:cs="Sakkal Majalla"/>
          <w:sz w:val="28"/>
          <w:szCs w:val="28"/>
          <w:rtl/>
        </w:rPr>
      </w:pPr>
      <w:proofErr w:type="gramStart"/>
      <w:r w:rsidRPr="004375A8">
        <w:rPr>
          <w:rFonts w:ascii="Sakkal Majalla" w:hAnsi="Sakkal Majalla" w:cs="Sakkal Majalla"/>
          <w:sz w:val="28"/>
          <w:szCs w:val="28"/>
          <w:rtl/>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تقرير</w:t>
      </w:r>
      <w:proofErr w:type="gramEnd"/>
      <w:r w:rsidRPr="004375A8">
        <w:rPr>
          <w:rFonts w:ascii="Sakkal Majalla" w:hAnsi="Sakkal Majalla" w:cs="Sakkal Majalla"/>
          <w:sz w:val="28"/>
          <w:szCs w:val="28"/>
          <w:rtl/>
        </w:rPr>
        <w:t xml:space="preserve"> القواعد وتحرير الفوائد (11).</w:t>
      </w:r>
    </w:p>
  </w:footnote>
  <w:footnote w:id="38">
    <w:p w14:paraId="3094606E" w14:textId="68FAE46E" w:rsidR="00891D7D" w:rsidRPr="004375A8" w:rsidRDefault="00891D7D" w:rsidP="00891D7D">
      <w:pPr>
        <w:pStyle w:val="ad"/>
        <w:rPr>
          <w:rFonts w:ascii="Sakkal Majalla" w:hAnsi="Sakkal Majalla" w:cs="Sakkal Majalla"/>
          <w:sz w:val="28"/>
          <w:szCs w:val="28"/>
          <w:rtl/>
          <w:lang w:bidi="ar-LY"/>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r w:rsidRPr="004375A8">
        <w:rPr>
          <w:rFonts w:ascii="Sakkal Majalla" w:hAnsi="Sakkal Majalla" w:cs="Sakkal Majalla"/>
          <w:sz w:val="28"/>
          <w:szCs w:val="28"/>
          <w:rtl/>
          <w:lang w:bidi="ar-LY"/>
        </w:rPr>
        <w:t xml:space="preserve">ينظر </w:t>
      </w:r>
      <w:bookmarkStart w:id="12" w:name="_Hlk216193475"/>
      <w:r w:rsidRPr="004375A8">
        <w:rPr>
          <w:rFonts w:ascii="Sakkal Majalla" w:hAnsi="Sakkal Majalla" w:cs="Sakkal Majalla"/>
          <w:sz w:val="28"/>
          <w:szCs w:val="28"/>
          <w:rtl/>
          <w:lang w:bidi="ar-LY"/>
        </w:rPr>
        <w:t>شرح المعتمد في أصول الفقه</w:t>
      </w:r>
      <w:bookmarkEnd w:id="12"/>
      <w:r w:rsidR="00765DBC">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18).</w:t>
      </w:r>
    </w:p>
  </w:footnote>
  <w:footnote w:id="39">
    <w:p w14:paraId="47443101" w14:textId="1568D0A0"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ينظر </w:t>
      </w:r>
      <w:bookmarkStart w:id="13" w:name="_Hlk216193495"/>
      <w:r w:rsidRPr="004375A8">
        <w:rPr>
          <w:rFonts w:ascii="Sakkal Majalla" w:hAnsi="Sakkal Majalla" w:cs="Sakkal Majalla"/>
          <w:sz w:val="28"/>
          <w:szCs w:val="28"/>
          <w:rtl/>
        </w:rPr>
        <w:t xml:space="preserve">فتح الباقي على منظومة </w:t>
      </w:r>
      <w:proofErr w:type="spellStart"/>
      <w:r w:rsidRPr="004375A8">
        <w:rPr>
          <w:rFonts w:ascii="Sakkal Majalla" w:hAnsi="Sakkal Majalla" w:cs="Sakkal Majalla"/>
          <w:sz w:val="28"/>
          <w:szCs w:val="28"/>
          <w:rtl/>
        </w:rPr>
        <w:t>المراقي</w:t>
      </w:r>
      <w:bookmarkEnd w:id="13"/>
      <w:proofErr w:type="spellEnd"/>
      <w:r w:rsidR="00765DBC">
        <w:rPr>
          <w:rFonts w:ascii="Sakkal Majalla" w:hAnsi="Sakkal Majalla" w:cs="Sakkal Majalla"/>
          <w:sz w:val="28"/>
          <w:szCs w:val="28"/>
          <w:rtl/>
        </w:rPr>
        <w:t xml:space="preserve"> (</w:t>
      </w:r>
      <w:r w:rsidRPr="004375A8">
        <w:rPr>
          <w:rFonts w:ascii="Sakkal Majalla" w:hAnsi="Sakkal Majalla" w:cs="Sakkal Majalla"/>
          <w:sz w:val="28"/>
          <w:szCs w:val="28"/>
          <w:rtl/>
        </w:rPr>
        <w:t>1/12).</w:t>
      </w:r>
    </w:p>
  </w:footnote>
  <w:footnote w:id="40">
    <w:p w14:paraId="1E18D36C" w14:textId="77777777" w:rsidR="00891D7D" w:rsidRPr="004375A8" w:rsidRDefault="00891D7D" w:rsidP="00891D7D">
      <w:pPr>
        <w:pStyle w:val="ad"/>
        <w:rPr>
          <w:rFonts w:ascii="Sakkal Majalla" w:hAnsi="Sakkal Majalla" w:cs="Sakkal Majalla"/>
          <w:sz w:val="28"/>
          <w:szCs w:val="28"/>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(1/2).</w:t>
      </w:r>
    </w:p>
  </w:footnote>
  <w:footnote w:id="41">
    <w:p w14:paraId="3973AAD4" w14:textId="4DAEE433"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الفروق</w:t>
      </w:r>
      <w:r w:rsidR="00765DBC">
        <w:rPr>
          <w:rFonts w:ascii="Sakkal Majalla" w:hAnsi="Sakkal Majalla" w:cs="Sakkal Majalla"/>
          <w:sz w:val="28"/>
          <w:szCs w:val="28"/>
          <w:rtl/>
        </w:rPr>
        <w:t xml:space="preserve"> (</w:t>
      </w:r>
      <w:r w:rsidRPr="004375A8">
        <w:rPr>
          <w:rFonts w:ascii="Sakkal Majalla" w:hAnsi="Sakkal Majalla" w:cs="Sakkal Majalla"/>
          <w:sz w:val="28"/>
          <w:szCs w:val="28"/>
          <w:rtl/>
        </w:rPr>
        <w:t>2/110).</w:t>
      </w:r>
    </w:p>
  </w:footnote>
  <w:footnote w:id="42">
    <w:p w14:paraId="256D63A1" w14:textId="338141DC"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ينظر </w:t>
      </w:r>
      <w:bookmarkStart w:id="14" w:name="_Hlk216193516"/>
      <w:r w:rsidRPr="004375A8">
        <w:rPr>
          <w:rFonts w:ascii="Sakkal Majalla" w:hAnsi="Sakkal Majalla" w:cs="Sakkal Majalla"/>
          <w:sz w:val="28"/>
          <w:szCs w:val="28"/>
          <w:rtl/>
        </w:rPr>
        <w:t>قواعد ابن الملقن</w:t>
      </w:r>
      <w:r w:rsidR="00765DBC">
        <w:rPr>
          <w:rFonts w:ascii="Sakkal Majalla" w:hAnsi="Sakkal Majalla" w:cs="Sakkal Majalla"/>
          <w:sz w:val="28"/>
          <w:szCs w:val="28"/>
          <w:rtl/>
        </w:rPr>
        <w:t xml:space="preserve"> (</w:t>
      </w:r>
      <w:bookmarkEnd w:id="14"/>
      <w:r w:rsidRPr="004375A8">
        <w:rPr>
          <w:rFonts w:ascii="Sakkal Majalla" w:hAnsi="Sakkal Majalla" w:cs="Sakkal Majalla"/>
          <w:sz w:val="28"/>
          <w:szCs w:val="28"/>
          <w:rtl/>
        </w:rPr>
        <w:t>1/38).</w:t>
      </w:r>
    </w:p>
  </w:footnote>
  <w:footnote w:id="43">
    <w:p w14:paraId="7093DE71" w14:textId="77777777"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(1/11).</w:t>
      </w:r>
    </w:p>
  </w:footnote>
  <w:footnote w:id="44">
    <w:p w14:paraId="73C995C6" w14:textId="77777777"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(1/162). </w:t>
      </w:r>
    </w:p>
  </w:footnote>
  <w:footnote w:id="45">
    <w:p w14:paraId="1783CF88" w14:textId="20546E4C" w:rsidR="00891D7D" w:rsidRPr="004375A8" w:rsidRDefault="00891D7D" w:rsidP="00891D7D">
      <w:pPr>
        <w:pStyle w:val="ad"/>
        <w:bidi w:val="0"/>
        <w:jc w:val="right"/>
        <w:rPr>
          <w:rFonts w:ascii="Sakkal Majalla" w:hAnsi="Sakkal Majalla" w:cs="Sakkal Majalla"/>
          <w:sz w:val="28"/>
          <w:szCs w:val="28"/>
          <w:rtl/>
        </w:rPr>
      </w:pPr>
      <w:r w:rsidRPr="004375A8">
        <w:rPr>
          <w:rFonts w:ascii="Sakkal Majalla" w:hAnsi="Sakkal Majalla" w:cs="Sakkal Majalla"/>
          <w:sz w:val="28"/>
          <w:szCs w:val="28"/>
        </w:rPr>
        <w:t xml:space="preserve"> </w:t>
      </w:r>
      <w:r w:rsidRPr="004375A8">
        <w:rPr>
          <w:rFonts w:ascii="Sakkal Majalla" w:hAnsi="Sakkal Majalla" w:cs="Sakkal Majalla"/>
          <w:sz w:val="28"/>
          <w:szCs w:val="28"/>
          <w:rtl/>
        </w:rPr>
        <w:t xml:space="preserve"> ينظر </w:t>
      </w:r>
      <w:bookmarkStart w:id="15" w:name="_Hlk216193539"/>
      <w:r w:rsidRPr="004375A8">
        <w:rPr>
          <w:rFonts w:ascii="Sakkal Majalla" w:hAnsi="Sakkal Majalla" w:cs="Sakkal Majalla"/>
          <w:sz w:val="28"/>
          <w:szCs w:val="28"/>
          <w:rtl/>
        </w:rPr>
        <w:t>الأشباه والنظائر للإمام السيوطي</w:t>
      </w:r>
      <w:bookmarkEnd w:id="15"/>
      <w:r w:rsidR="00765DBC">
        <w:rPr>
          <w:rFonts w:ascii="Sakkal Majalla" w:hAnsi="Sakkal Majalla" w:cs="Sakkal Majalla"/>
          <w:sz w:val="28"/>
          <w:szCs w:val="28"/>
          <w:rtl/>
        </w:rPr>
        <w:t xml:space="preserve"> (</w:t>
      </w:r>
      <w:r w:rsidRPr="004375A8">
        <w:rPr>
          <w:rFonts w:ascii="Sakkal Majalla" w:hAnsi="Sakkal Majalla" w:cs="Sakkal Majalla"/>
          <w:sz w:val="28"/>
          <w:szCs w:val="28"/>
          <w:rtl/>
        </w:rPr>
        <w:t>115).</w:t>
      </w:r>
      <w:r w:rsidRPr="004375A8">
        <w:rPr>
          <w:rFonts w:ascii="Sakkal Majalla" w:hAnsi="Sakkal Majalla" w:cs="Sakkal Majalla"/>
          <w:sz w:val="28"/>
          <w:szCs w:val="28"/>
        </w:rPr>
        <w:t xml:space="preserve"> (</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w:t>
      </w:r>
      <w:r w:rsidRPr="004375A8">
        <w:rPr>
          <w:rFonts w:ascii="Sakkal Majalla" w:hAnsi="Sakkal Majalla" w:cs="Sakkal Majalla"/>
          <w:sz w:val="28"/>
          <w:szCs w:val="28"/>
        </w:rPr>
        <w:t xml:space="preserve">        </w:t>
      </w:r>
    </w:p>
  </w:footnote>
  <w:footnote w:id="46">
    <w:p w14:paraId="36BD5EF6" w14:textId="77777777" w:rsidR="00891D7D" w:rsidRPr="004375A8" w:rsidRDefault="00891D7D" w:rsidP="00891D7D">
      <w:pPr>
        <w:pStyle w:val="ad"/>
        <w:tabs>
          <w:tab w:val="left" w:pos="890"/>
        </w:tabs>
        <w:bidi w:val="0"/>
        <w:jc w:val="right"/>
        <w:rPr>
          <w:rFonts w:ascii="Sakkal Majalla" w:hAnsi="Sakkal Majalla" w:cs="Sakkal Majalla"/>
          <w:sz w:val="28"/>
          <w:szCs w:val="28"/>
        </w:rPr>
      </w:pPr>
      <w:r w:rsidRPr="004375A8">
        <w:rPr>
          <w:rFonts w:ascii="Sakkal Majalla" w:hAnsi="Sakkal Majalla" w:cs="Sakkal Majalla"/>
          <w:sz w:val="28"/>
          <w:szCs w:val="28"/>
        </w:rPr>
        <w:t xml:space="preserve"> </w:t>
      </w:r>
      <w:r w:rsidRPr="004375A8">
        <w:rPr>
          <w:rFonts w:ascii="Sakkal Majalla" w:hAnsi="Sakkal Majalla" w:cs="Sakkal Majalla"/>
          <w:sz w:val="28"/>
          <w:szCs w:val="28"/>
          <w:rtl/>
        </w:rPr>
        <w:t xml:space="preserve"> (12).</w:t>
      </w: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xml:space="preserve"> </w:t>
      </w:r>
      <w:r w:rsidRPr="004375A8">
        <w:rPr>
          <w:rFonts w:ascii="Sakkal Majalla" w:hAnsi="Sakkal Majalla" w:cs="Sakkal Majalla"/>
          <w:sz w:val="28"/>
          <w:szCs w:val="28"/>
        </w:rPr>
        <w:t>)</w:t>
      </w:r>
    </w:p>
  </w:footnote>
  <w:footnote w:id="47">
    <w:p w14:paraId="19F0D2F2" w14:textId="4FD1E121" w:rsidR="00891D7D" w:rsidRPr="004375A8" w:rsidRDefault="00891D7D" w:rsidP="00891D7D">
      <w:pPr>
        <w:pStyle w:val="ad"/>
        <w:rPr>
          <w:rFonts w:ascii="Sakkal Majalla" w:hAnsi="Sakkal Majalla" w:cs="Sakkal Majalla"/>
          <w:sz w:val="28"/>
          <w:szCs w:val="28"/>
          <w:rtl/>
          <w:lang w:bidi="ar-LY"/>
        </w:rPr>
      </w:pPr>
      <w:r w:rsidRPr="004375A8">
        <w:rPr>
          <w:rFonts w:ascii="Sakkal Majalla" w:hAnsi="Sakkal Majalla" w:cs="Sakkal Majalla"/>
          <w:sz w:val="28"/>
          <w:szCs w:val="28"/>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Pr>
        <w:t>)</w:t>
      </w:r>
      <w:r w:rsidRPr="004375A8">
        <w:rPr>
          <w:rFonts w:ascii="Sakkal Majalla" w:hAnsi="Sakkal Majalla" w:cs="Sakkal Majalla"/>
          <w:sz w:val="28"/>
          <w:szCs w:val="28"/>
          <w:rtl/>
        </w:rPr>
        <w:t xml:space="preserve"> </w:t>
      </w:r>
      <w:r w:rsidRPr="004375A8">
        <w:rPr>
          <w:rFonts w:ascii="Sakkal Majalla" w:hAnsi="Sakkal Majalla" w:cs="Sakkal Majalla"/>
          <w:sz w:val="28"/>
          <w:szCs w:val="28"/>
          <w:rtl/>
          <w:lang w:bidi="ar-LY"/>
        </w:rPr>
        <w:t xml:space="preserve"> </w:t>
      </w:r>
      <w:bookmarkStart w:id="16" w:name="_Hlk216193557"/>
      <w:r w:rsidRPr="004375A8">
        <w:rPr>
          <w:rFonts w:ascii="Sakkal Majalla" w:hAnsi="Sakkal Majalla" w:cs="Sakkal Majalla"/>
          <w:sz w:val="28"/>
          <w:szCs w:val="28"/>
          <w:rtl/>
          <w:lang w:bidi="ar-LY"/>
        </w:rPr>
        <w:t>القواعد الفقهية للندوي</w:t>
      </w:r>
      <w:bookmarkEnd w:id="16"/>
      <w:r w:rsidR="00765DBC">
        <w:rPr>
          <w:rFonts w:ascii="Sakkal Majalla" w:hAnsi="Sakkal Majalla" w:cs="Sakkal Majalla"/>
          <w:sz w:val="28"/>
          <w:szCs w:val="28"/>
          <w:rtl/>
          <w:lang w:bidi="ar-LY"/>
        </w:rPr>
        <w:t xml:space="preserve"> (</w:t>
      </w:r>
      <w:r w:rsidRPr="004375A8">
        <w:rPr>
          <w:rFonts w:ascii="Sakkal Majalla" w:hAnsi="Sakkal Majalla" w:cs="Sakkal Majalla"/>
          <w:sz w:val="28"/>
          <w:szCs w:val="28"/>
          <w:rtl/>
          <w:lang w:bidi="ar-LY"/>
        </w:rPr>
        <w:t>63).</w:t>
      </w:r>
    </w:p>
  </w:footnote>
  <w:footnote w:id="48">
    <w:p w14:paraId="46D93DA5" w14:textId="159A3CF0" w:rsidR="00891D7D" w:rsidRPr="004375A8" w:rsidRDefault="00891D7D" w:rsidP="00891D7D">
      <w:pPr>
        <w:pStyle w:val="ad"/>
        <w:rPr>
          <w:rFonts w:ascii="Sakkal Majalla" w:hAnsi="Sakkal Majalla" w:cs="Sakkal Majalla"/>
          <w:sz w:val="28"/>
          <w:szCs w:val="28"/>
          <w:rtl/>
        </w:rPr>
      </w:pPr>
      <w:r w:rsidRPr="004375A8">
        <w:rPr>
          <w:rFonts w:ascii="Sakkal Majalla" w:hAnsi="Sakkal Majalla" w:cs="Sakkal Majalla"/>
          <w:sz w:val="28"/>
          <w:szCs w:val="28"/>
          <w:rtl/>
          <w:lang w:bidi="ar-LY"/>
        </w:rPr>
        <w:t>(</w:t>
      </w:r>
      <w:r w:rsidRPr="004375A8">
        <w:rPr>
          <w:rStyle w:val="ac"/>
          <w:rFonts w:ascii="Sakkal Majalla" w:hAnsi="Sakkal Majalla" w:cs="Sakkal Majalla"/>
          <w:sz w:val="28"/>
          <w:szCs w:val="28"/>
        </w:rPr>
        <w:footnoteRef/>
      </w:r>
      <w:r w:rsidRPr="004375A8">
        <w:rPr>
          <w:rFonts w:ascii="Sakkal Majalla" w:hAnsi="Sakkal Majalla" w:cs="Sakkal Majalla"/>
          <w:sz w:val="28"/>
          <w:szCs w:val="28"/>
          <w:rtl/>
        </w:rPr>
        <w:t>) التعريفات للجرجاني</w:t>
      </w:r>
      <w:r w:rsidR="00765DBC">
        <w:rPr>
          <w:rFonts w:ascii="Sakkal Majalla" w:hAnsi="Sakkal Majalla" w:cs="Sakkal Majalla"/>
          <w:sz w:val="28"/>
          <w:szCs w:val="28"/>
          <w:rtl/>
        </w:rPr>
        <w:t xml:space="preserve"> (</w:t>
      </w:r>
      <w:r w:rsidRPr="004375A8">
        <w:rPr>
          <w:rFonts w:ascii="Sakkal Majalla" w:hAnsi="Sakkal Majalla" w:cs="Sakkal Majalla"/>
          <w:sz w:val="28"/>
          <w:szCs w:val="28"/>
          <w:rtl/>
        </w:rPr>
        <w:t xml:space="preserve">171).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5C0B8" w14:textId="0FA1ED0E" w:rsidR="00B61067" w:rsidRPr="00596379" w:rsidRDefault="008E4BF8" w:rsidP="00B61067">
    <w:pPr>
      <w:jc w:val="center"/>
      <w:rPr>
        <w:rFonts w:ascii="Sakkal Majalla" w:eastAsia="SimSun" w:hAnsi="Sakkal Majalla" w:cs="Sakkal Majalla"/>
        <w:b/>
        <w:bCs/>
        <w:sz w:val="32"/>
        <w:szCs w:val="32"/>
        <w:rtl/>
      </w:rPr>
    </w:pPr>
    <w:r w:rsidRPr="008E4BF8">
      <w:rPr>
        <w:rFonts w:ascii="Sakkal Majalla" w:hAnsi="Sakkal Majalla" w:cs="Sakkal Majalla"/>
        <w:b/>
        <w:bCs/>
        <w:sz w:val="32"/>
        <w:szCs w:val="32"/>
        <w:rtl/>
      </w:rPr>
      <w:t>شرح الهبة السخية في السخية في نظم مقدمة القواعد الفقهية</w:t>
    </w:r>
    <w:r w:rsidR="00B61067">
      <w:rPr>
        <w:rFonts w:ascii="Sakkal Majalla" w:hAnsi="Sakkal Majalla" w:cs="Sakkal Majalla" w:hint="cs"/>
        <w:b/>
        <w:bCs/>
        <w:sz w:val="32"/>
        <w:szCs w:val="32"/>
        <w:rtl/>
      </w:rPr>
      <w:t xml:space="preserve">      </w:t>
    </w:r>
    <w:r w:rsidR="00B61067" w:rsidRPr="00596379">
      <w:rPr>
        <w:rFonts w:ascii="Sakkal Majalla" w:eastAsia="SimSun" w:hAnsi="Sakkal Majalla" w:cs="Sakkal Majalla"/>
        <w:b/>
        <w:bCs/>
        <w:sz w:val="32"/>
        <w:szCs w:val="32"/>
        <w:rtl/>
      </w:rPr>
      <w:t xml:space="preserve">إعداد: د. </w:t>
    </w:r>
    <w:proofErr w:type="spellStart"/>
    <w:r w:rsidR="00F67085">
      <w:rPr>
        <w:rFonts w:ascii="Sakkal Majalla" w:eastAsia="SimSun" w:hAnsi="Sakkal Majalla" w:cs="Sakkal Majalla" w:hint="cs"/>
        <w:b/>
        <w:bCs/>
        <w:sz w:val="32"/>
        <w:szCs w:val="32"/>
        <w:rtl/>
      </w:rPr>
      <w:t>إ</w:t>
    </w:r>
    <w:r w:rsidR="00B61067" w:rsidRPr="00596379">
      <w:rPr>
        <w:rFonts w:ascii="Sakkal Majalla" w:eastAsia="SimSun" w:hAnsi="Sakkal Majalla" w:cs="Sakkal Majalla"/>
        <w:b/>
        <w:bCs/>
        <w:sz w:val="32"/>
        <w:szCs w:val="32"/>
        <w:rtl/>
      </w:rPr>
      <w:t>محمد</w:t>
    </w:r>
    <w:proofErr w:type="spellEnd"/>
    <w:r w:rsidR="00B61067" w:rsidRPr="00596379">
      <w:rPr>
        <w:rFonts w:ascii="Sakkal Majalla" w:eastAsia="SimSun" w:hAnsi="Sakkal Majalla" w:cs="Sakkal Majalla"/>
        <w:b/>
        <w:bCs/>
        <w:sz w:val="32"/>
        <w:szCs w:val="32"/>
        <w:rtl/>
      </w:rPr>
      <w:t xml:space="preserve"> عبد السلام </w:t>
    </w:r>
    <w:proofErr w:type="spellStart"/>
    <w:r w:rsidR="00B61067" w:rsidRPr="00596379">
      <w:rPr>
        <w:rFonts w:ascii="Sakkal Majalla" w:eastAsia="SimSun" w:hAnsi="Sakkal Majalla" w:cs="Sakkal Majalla"/>
        <w:b/>
        <w:bCs/>
        <w:sz w:val="32"/>
        <w:szCs w:val="32"/>
        <w:rtl/>
      </w:rPr>
      <w:t>دعبوش</w:t>
    </w:r>
    <w:proofErr w:type="spellEnd"/>
  </w:p>
  <w:p w14:paraId="5C99A44E" w14:textId="1D3DA621" w:rsidR="00467737" w:rsidRPr="00DB4464" w:rsidRDefault="00467737" w:rsidP="008012C2">
    <w:pPr>
      <w:contextualSpacing/>
      <w:rPr>
        <w:rFonts w:ascii="Sakkal Majalla" w:eastAsiaTheme="minorHAnsi" w:hAnsi="Sakkal Majalla" w:cs="Sakkal Majalla"/>
        <w:b/>
        <w:bCs/>
        <w:kern w:val="2"/>
        <w:sz w:val="32"/>
        <w:szCs w:val="32"/>
        <w:rtl/>
        <w14:ligatures w14:val="standardContextual"/>
      </w:rPr>
    </w:pPr>
    <w:r>
      <w:rPr>
        <w:rFonts w:ascii="Sakkal Majalla" w:eastAsiaTheme="minorHAnsi" w:hAnsi="Sakkal Majalla" w:cs="Sakkal Majalla" w:hint="cs"/>
        <w:b/>
        <w:bCs/>
        <w:kern w:val="2"/>
        <w:sz w:val="32"/>
        <w:szCs w:val="32"/>
        <w:rtl/>
        <w14:ligatures w14:val="standardContextua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1A123F9" w14:textId="45D18554" w:rsidR="00467737" w:rsidRDefault="00467737" w:rsidP="00DB446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43F10"/>
    <w:multiLevelType w:val="hybridMultilevel"/>
    <w:tmpl w:val="8B00EB92"/>
    <w:lvl w:ilvl="0" w:tplc="FD8ECAA4">
      <w:start w:val="1"/>
      <w:numFmt w:val="arabicAlpha"/>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BEC1646"/>
    <w:multiLevelType w:val="hybridMultilevel"/>
    <w:tmpl w:val="4AFADF04"/>
    <w:lvl w:ilvl="0" w:tplc="B0DEDD86">
      <w:start w:val="1"/>
      <w:numFmt w:val="decimal"/>
      <w:lvlText w:val="%1)"/>
      <w:lvlJc w:val="left"/>
      <w:pPr>
        <w:ind w:left="94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4C9"/>
    <w:multiLevelType w:val="hybridMultilevel"/>
    <w:tmpl w:val="84983044"/>
    <w:lvl w:ilvl="0" w:tplc="04090009">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
    <w:nsid w:val="18BF126E"/>
    <w:multiLevelType w:val="hybridMultilevel"/>
    <w:tmpl w:val="D3BA1C6C"/>
    <w:lvl w:ilvl="0" w:tplc="BAA865CC">
      <w:start w:val="11"/>
      <w:numFmt w:val="arabicAlpha"/>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nsid w:val="1D061E44"/>
    <w:multiLevelType w:val="hybridMultilevel"/>
    <w:tmpl w:val="244A843C"/>
    <w:lvl w:ilvl="0" w:tplc="E56CDB56">
      <w:start w:val="6"/>
      <w:numFmt w:val="arabicAlpha"/>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24E75E9F"/>
    <w:multiLevelType w:val="hybridMultilevel"/>
    <w:tmpl w:val="3AD68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630C5"/>
    <w:multiLevelType w:val="hybridMultilevel"/>
    <w:tmpl w:val="54D4A6A8"/>
    <w:lvl w:ilvl="0" w:tplc="04090003">
      <w:start w:val="1"/>
      <w:numFmt w:val="bullet"/>
      <w:lvlText w:val="o"/>
      <w:lvlJc w:val="left"/>
      <w:pPr>
        <w:ind w:left="1265" w:hanging="360"/>
      </w:pPr>
      <w:rPr>
        <w:rFonts w:ascii="Courier New" w:hAnsi="Courier New" w:cs="Courier New"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7">
    <w:nsid w:val="261D6CBF"/>
    <w:multiLevelType w:val="hybridMultilevel"/>
    <w:tmpl w:val="03A89E2E"/>
    <w:lvl w:ilvl="0" w:tplc="D2A0C69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E49DD"/>
    <w:multiLevelType w:val="hybridMultilevel"/>
    <w:tmpl w:val="7024B60A"/>
    <w:lvl w:ilvl="0" w:tplc="D7546CCC">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4C61C7"/>
    <w:multiLevelType w:val="hybridMultilevel"/>
    <w:tmpl w:val="AE300F8C"/>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0">
    <w:nsid w:val="2D154D54"/>
    <w:multiLevelType w:val="hybridMultilevel"/>
    <w:tmpl w:val="94A4E772"/>
    <w:lvl w:ilvl="0" w:tplc="6392733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
    <w:nsid w:val="2EF76B10"/>
    <w:multiLevelType w:val="hybridMultilevel"/>
    <w:tmpl w:val="D544138A"/>
    <w:lvl w:ilvl="0" w:tplc="04090003">
      <w:start w:val="1"/>
      <w:numFmt w:val="bullet"/>
      <w:lvlText w:val="o"/>
      <w:lvlJc w:val="left"/>
      <w:pPr>
        <w:ind w:left="1265" w:hanging="360"/>
      </w:pPr>
      <w:rPr>
        <w:rFonts w:ascii="Courier New" w:hAnsi="Courier New" w:cs="Courier New"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3">
      <w:start w:val="1"/>
      <w:numFmt w:val="bullet"/>
      <w:lvlText w:val="o"/>
      <w:lvlJc w:val="left"/>
      <w:pPr>
        <w:ind w:left="3425" w:hanging="360"/>
      </w:pPr>
      <w:rPr>
        <w:rFonts w:ascii="Courier New" w:hAnsi="Courier New" w:cs="Courier New"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12">
    <w:nsid w:val="34F432E9"/>
    <w:multiLevelType w:val="hybridMultilevel"/>
    <w:tmpl w:val="CA467FC0"/>
    <w:lvl w:ilvl="0" w:tplc="04090009">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3">
    <w:nsid w:val="39C746FC"/>
    <w:multiLevelType w:val="hybridMultilevel"/>
    <w:tmpl w:val="9D983F6C"/>
    <w:lvl w:ilvl="0" w:tplc="8D8EEC4C">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8341C"/>
    <w:multiLevelType w:val="hybridMultilevel"/>
    <w:tmpl w:val="B7BC485E"/>
    <w:lvl w:ilvl="0" w:tplc="04090009">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5">
    <w:nsid w:val="3CC62AEB"/>
    <w:multiLevelType w:val="hybridMultilevel"/>
    <w:tmpl w:val="4F92012C"/>
    <w:lvl w:ilvl="0" w:tplc="04090009">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6">
    <w:nsid w:val="3F833D47"/>
    <w:multiLevelType w:val="hybridMultilevel"/>
    <w:tmpl w:val="A80207DC"/>
    <w:lvl w:ilvl="0" w:tplc="04090009">
      <w:start w:val="1"/>
      <w:numFmt w:val="bullet"/>
      <w:lvlText w:val=""/>
      <w:lvlJc w:val="left"/>
      <w:pPr>
        <w:ind w:left="1777"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7">
    <w:nsid w:val="3FB9600A"/>
    <w:multiLevelType w:val="hybridMultilevel"/>
    <w:tmpl w:val="47CE381A"/>
    <w:lvl w:ilvl="0" w:tplc="04090011">
      <w:start w:val="1"/>
      <w:numFmt w:val="decimal"/>
      <w:lvlText w:val="%1)"/>
      <w:lvlJc w:val="left"/>
      <w:pPr>
        <w:ind w:left="948" w:hanging="72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8">
    <w:nsid w:val="417970DE"/>
    <w:multiLevelType w:val="hybridMultilevel"/>
    <w:tmpl w:val="8D321C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EE0415"/>
    <w:multiLevelType w:val="hybridMultilevel"/>
    <w:tmpl w:val="F190B476"/>
    <w:lvl w:ilvl="0" w:tplc="04090003">
      <w:start w:val="1"/>
      <w:numFmt w:val="bullet"/>
      <w:lvlText w:val="o"/>
      <w:lvlJc w:val="left"/>
      <w:pPr>
        <w:ind w:left="1265" w:hanging="360"/>
      </w:pPr>
      <w:rPr>
        <w:rFonts w:ascii="Courier New" w:hAnsi="Courier New" w:cs="Courier New"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A4EEECA6">
      <w:start w:val="1"/>
      <w:numFmt w:val="bullet"/>
      <w:lvlText w:val="o"/>
      <w:lvlJc w:val="left"/>
      <w:pPr>
        <w:ind w:left="3425" w:hanging="360"/>
      </w:pPr>
      <w:rPr>
        <w:rFonts w:ascii="Courier New" w:hAnsi="Courier New" w:cs="Courier New" w:hint="default"/>
        <w:lang w:bidi="ar-SA"/>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20">
    <w:nsid w:val="47263FBA"/>
    <w:multiLevelType w:val="hybridMultilevel"/>
    <w:tmpl w:val="94A4E772"/>
    <w:lvl w:ilvl="0" w:tplc="6392733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1">
    <w:nsid w:val="47C3535E"/>
    <w:multiLevelType w:val="hybridMultilevel"/>
    <w:tmpl w:val="A3B271EA"/>
    <w:lvl w:ilvl="0" w:tplc="38A446B2">
      <w:start w:val="1"/>
      <w:numFmt w:val="arabicAbjad"/>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3">
      <w:start w:val="1"/>
      <w:numFmt w:val="bullet"/>
      <w:lvlText w:val="o"/>
      <w:lvlJc w:val="left"/>
      <w:pPr>
        <w:ind w:left="2547" w:hanging="360"/>
      </w:pPr>
      <w:rPr>
        <w:rFonts w:ascii="Courier New" w:hAnsi="Courier New" w:cs="Courier New" w:hint="default"/>
      </w:rPr>
    </w:lvl>
    <w:lvl w:ilvl="3" w:tplc="80C47198">
      <w:numFmt w:val="bullet"/>
      <w:lvlText w:val=""/>
      <w:lvlJc w:val="left"/>
      <w:pPr>
        <w:ind w:left="3087" w:hanging="360"/>
      </w:pPr>
      <w:rPr>
        <w:rFonts w:ascii="Symbol" w:eastAsia="Times New Roman" w:hAnsi="Symbol" w:cs="Traditional Arabic"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9AE607E"/>
    <w:multiLevelType w:val="hybridMultilevel"/>
    <w:tmpl w:val="1A1AC5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D12B73"/>
    <w:multiLevelType w:val="hybridMultilevel"/>
    <w:tmpl w:val="FB0A37A6"/>
    <w:lvl w:ilvl="0" w:tplc="10AAAE44">
      <w:start w:val="16"/>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3E7D1E"/>
    <w:multiLevelType w:val="hybridMultilevel"/>
    <w:tmpl w:val="920A02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4D310E71"/>
    <w:multiLevelType w:val="hybridMultilevel"/>
    <w:tmpl w:val="9F8EB764"/>
    <w:lvl w:ilvl="0" w:tplc="38A446B2">
      <w:start w:val="1"/>
      <w:numFmt w:val="arabicAbjad"/>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3">
      <w:start w:val="1"/>
      <w:numFmt w:val="bullet"/>
      <w:lvlText w:val="o"/>
      <w:lvlJc w:val="left"/>
      <w:pPr>
        <w:ind w:left="2547" w:hanging="360"/>
      </w:pPr>
      <w:rPr>
        <w:rFonts w:ascii="Courier New" w:hAnsi="Courier New" w:cs="Courier New" w:hint="default"/>
      </w:rPr>
    </w:lvl>
    <w:lvl w:ilvl="3" w:tplc="04090003">
      <w:start w:val="1"/>
      <w:numFmt w:val="bullet"/>
      <w:lvlText w:val="o"/>
      <w:lvlJc w:val="left"/>
      <w:pPr>
        <w:ind w:left="3087" w:hanging="360"/>
      </w:pPr>
      <w:rPr>
        <w:rFonts w:ascii="Courier New" w:hAnsi="Courier New" w:cs="Courier New"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EFD7C21"/>
    <w:multiLevelType w:val="hybridMultilevel"/>
    <w:tmpl w:val="D7D6A520"/>
    <w:lvl w:ilvl="0" w:tplc="04090005">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27">
    <w:nsid w:val="5275229D"/>
    <w:multiLevelType w:val="hybridMultilevel"/>
    <w:tmpl w:val="1C02BBD6"/>
    <w:lvl w:ilvl="0" w:tplc="D5745BB2">
      <w:start w:val="27"/>
      <w:numFmt w:val="arabicAlpha"/>
      <w:lvlText w:val="%1-"/>
      <w:lvlJc w:val="left"/>
      <w:pPr>
        <w:ind w:left="1570" w:hanging="72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28">
    <w:nsid w:val="57F8125C"/>
    <w:multiLevelType w:val="hybridMultilevel"/>
    <w:tmpl w:val="28B6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FF78CC"/>
    <w:multiLevelType w:val="hybridMultilevel"/>
    <w:tmpl w:val="F08CEDC6"/>
    <w:lvl w:ilvl="0" w:tplc="04090003">
      <w:start w:val="1"/>
      <w:numFmt w:val="bullet"/>
      <w:lvlText w:val="o"/>
      <w:lvlJc w:val="left"/>
      <w:pPr>
        <w:ind w:left="1189" w:hanging="360"/>
      </w:pPr>
      <w:rPr>
        <w:rFonts w:ascii="Courier New" w:hAnsi="Courier New" w:cs="Courier New" w:hint="default"/>
      </w:rPr>
    </w:lvl>
    <w:lvl w:ilvl="1" w:tplc="04090003">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30">
    <w:nsid w:val="5D973FD2"/>
    <w:multiLevelType w:val="hybridMultilevel"/>
    <w:tmpl w:val="6C8E1870"/>
    <w:lvl w:ilvl="0" w:tplc="AE2A25F4">
      <w:start w:val="1"/>
      <w:numFmt w:val="arabicAlpha"/>
      <w:lvlText w:val="%1-"/>
      <w:lvlJc w:val="left"/>
      <w:pPr>
        <w:ind w:left="1762" w:hanging="720"/>
      </w:pPr>
      <w:rPr>
        <w:rFonts w:hint="default"/>
      </w:rPr>
    </w:lvl>
    <w:lvl w:ilvl="1" w:tplc="04090019" w:tentative="1">
      <w:start w:val="1"/>
      <w:numFmt w:val="lowerLetter"/>
      <w:lvlText w:val="%2."/>
      <w:lvlJc w:val="left"/>
      <w:pPr>
        <w:ind w:left="2122" w:hanging="360"/>
      </w:pPr>
    </w:lvl>
    <w:lvl w:ilvl="2" w:tplc="0409001B" w:tentative="1">
      <w:start w:val="1"/>
      <w:numFmt w:val="lowerRoman"/>
      <w:lvlText w:val="%3."/>
      <w:lvlJc w:val="right"/>
      <w:pPr>
        <w:ind w:left="2842" w:hanging="180"/>
      </w:pPr>
    </w:lvl>
    <w:lvl w:ilvl="3" w:tplc="0409000F" w:tentative="1">
      <w:start w:val="1"/>
      <w:numFmt w:val="decimal"/>
      <w:lvlText w:val="%4."/>
      <w:lvlJc w:val="left"/>
      <w:pPr>
        <w:ind w:left="3562" w:hanging="360"/>
      </w:pPr>
    </w:lvl>
    <w:lvl w:ilvl="4" w:tplc="04090019" w:tentative="1">
      <w:start w:val="1"/>
      <w:numFmt w:val="lowerLetter"/>
      <w:lvlText w:val="%5."/>
      <w:lvlJc w:val="left"/>
      <w:pPr>
        <w:ind w:left="4282" w:hanging="360"/>
      </w:pPr>
    </w:lvl>
    <w:lvl w:ilvl="5" w:tplc="0409001B" w:tentative="1">
      <w:start w:val="1"/>
      <w:numFmt w:val="lowerRoman"/>
      <w:lvlText w:val="%6."/>
      <w:lvlJc w:val="right"/>
      <w:pPr>
        <w:ind w:left="5002" w:hanging="180"/>
      </w:pPr>
    </w:lvl>
    <w:lvl w:ilvl="6" w:tplc="0409000F" w:tentative="1">
      <w:start w:val="1"/>
      <w:numFmt w:val="decimal"/>
      <w:lvlText w:val="%7."/>
      <w:lvlJc w:val="left"/>
      <w:pPr>
        <w:ind w:left="5722" w:hanging="360"/>
      </w:pPr>
    </w:lvl>
    <w:lvl w:ilvl="7" w:tplc="04090019" w:tentative="1">
      <w:start w:val="1"/>
      <w:numFmt w:val="lowerLetter"/>
      <w:lvlText w:val="%8."/>
      <w:lvlJc w:val="left"/>
      <w:pPr>
        <w:ind w:left="6442" w:hanging="360"/>
      </w:pPr>
    </w:lvl>
    <w:lvl w:ilvl="8" w:tplc="0409001B" w:tentative="1">
      <w:start w:val="1"/>
      <w:numFmt w:val="lowerRoman"/>
      <w:lvlText w:val="%9."/>
      <w:lvlJc w:val="right"/>
      <w:pPr>
        <w:ind w:left="7162" w:hanging="180"/>
      </w:pPr>
    </w:lvl>
  </w:abstractNum>
  <w:abstractNum w:abstractNumId="31">
    <w:nsid w:val="5EF700AD"/>
    <w:multiLevelType w:val="hybridMultilevel"/>
    <w:tmpl w:val="B5F2A91E"/>
    <w:lvl w:ilvl="0" w:tplc="FFFFFFFF">
      <w:start w:val="1"/>
      <w:numFmt w:val="decimal"/>
      <w:lvlText w:val="%1."/>
      <w:lvlJc w:val="left"/>
      <w:pPr>
        <w:ind w:left="720" w:hanging="360"/>
      </w:pPr>
      <w:rPr>
        <w:rFonts w:ascii="Simplified Arabic" w:hAnsi="Simplified Arabic" w:cs="Simplified Arabic" w:hint="default"/>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nsid w:val="633832D0"/>
    <w:multiLevelType w:val="hybridMultilevel"/>
    <w:tmpl w:val="3A1CA21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3">
    <w:nsid w:val="657636C6"/>
    <w:multiLevelType w:val="hybridMultilevel"/>
    <w:tmpl w:val="F684D3AC"/>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4">
    <w:nsid w:val="65BC2F08"/>
    <w:multiLevelType w:val="hybridMultilevel"/>
    <w:tmpl w:val="7E04EA78"/>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66A47836"/>
    <w:multiLevelType w:val="hybridMultilevel"/>
    <w:tmpl w:val="17F42C20"/>
    <w:lvl w:ilvl="0" w:tplc="99B2EC0C">
      <w:numFmt w:val="bullet"/>
      <w:lvlText w:val=""/>
      <w:lvlJc w:val="left"/>
      <w:pPr>
        <w:ind w:left="77" w:hanging="360"/>
      </w:pPr>
      <w:rPr>
        <w:rFonts w:ascii="Symbol" w:eastAsiaTheme="minorEastAsia" w:hAnsi="Symbol" w:cs="Sakkal Majalla" w:hint="default"/>
      </w:rPr>
    </w:lvl>
    <w:lvl w:ilvl="1" w:tplc="04090003" w:tentative="1">
      <w:start w:val="1"/>
      <w:numFmt w:val="bullet"/>
      <w:lvlText w:val="o"/>
      <w:lvlJc w:val="left"/>
      <w:pPr>
        <w:ind w:left="797" w:hanging="360"/>
      </w:pPr>
      <w:rPr>
        <w:rFonts w:ascii="Courier New" w:hAnsi="Courier New" w:cs="Courier New" w:hint="default"/>
      </w:rPr>
    </w:lvl>
    <w:lvl w:ilvl="2" w:tplc="04090005" w:tentative="1">
      <w:start w:val="1"/>
      <w:numFmt w:val="bullet"/>
      <w:lvlText w:val=""/>
      <w:lvlJc w:val="left"/>
      <w:pPr>
        <w:ind w:left="1517" w:hanging="360"/>
      </w:pPr>
      <w:rPr>
        <w:rFonts w:ascii="Wingdings" w:hAnsi="Wingdings" w:hint="default"/>
      </w:rPr>
    </w:lvl>
    <w:lvl w:ilvl="3" w:tplc="04090001" w:tentative="1">
      <w:start w:val="1"/>
      <w:numFmt w:val="bullet"/>
      <w:lvlText w:val=""/>
      <w:lvlJc w:val="left"/>
      <w:pPr>
        <w:ind w:left="2237" w:hanging="360"/>
      </w:pPr>
      <w:rPr>
        <w:rFonts w:ascii="Symbol" w:hAnsi="Symbol" w:hint="default"/>
      </w:rPr>
    </w:lvl>
    <w:lvl w:ilvl="4" w:tplc="04090003" w:tentative="1">
      <w:start w:val="1"/>
      <w:numFmt w:val="bullet"/>
      <w:lvlText w:val="o"/>
      <w:lvlJc w:val="left"/>
      <w:pPr>
        <w:ind w:left="2957" w:hanging="360"/>
      </w:pPr>
      <w:rPr>
        <w:rFonts w:ascii="Courier New" w:hAnsi="Courier New" w:cs="Courier New" w:hint="default"/>
      </w:rPr>
    </w:lvl>
    <w:lvl w:ilvl="5" w:tplc="04090005" w:tentative="1">
      <w:start w:val="1"/>
      <w:numFmt w:val="bullet"/>
      <w:lvlText w:val=""/>
      <w:lvlJc w:val="left"/>
      <w:pPr>
        <w:ind w:left="3677" w:hanging="360"/>
      </w:pPr>
      <w:rPr>
        <w:rFonts w:ascii="Wingdings" w:hAnsi="Wingdings" w:hint="default"/>
      </w:rPr>
    </w:lvl>
    <w:lvl w:ilvl="6" w:tplc="04090001" w:tentative="1">
      <w:start w:val="1"/>
      <w:numFmt w:val="bullet"/>
      <w:lvlText w:val=""/>
      <w:lvlJc w:val="left"/>
      <w:pPr>
        <w:ind w:left="4397" w:hanging="360"/>
      </w:pPr>
      <w:rPr>
        <w:rFonts w:ascii="Symbol" w:hAnsi="Symbol" w:hint="default"/>
      </w:rPr>
    </w:lvl>
    <w:lvl w:ilvl="7" w:tplc="04090003" w:tentative="1">
      <w:start w:val="1"/>
      <w:numFmt w:val="bullet"/>
      <w:lvlText w:val="o"/>
      <w:lvlJc w:val="left"/>
      <w:pPr>
        <w:ind w:left="5117" w:hanging="360"/>
      </w:pPr>
      <w:rPr>
        <w:rFonts w:ascii="Courier New" w:hAnsi="Courier New" w:cs="Courier New" w:hint="default"/>
      </w:rPr>
    </w:lvl>
    <w:lvl w:ilvl="8" w:tplc="04090005" w:tentative="1">
      <w:start w:val="1"/>
      <w:numFmt w:val="bullet"/>
      <w:lvlText w:val=""/>
      <w:lvlJc w:val="left"/>
      <w:pPr>
        <w:ind w:left="5837" w:hanging="360"/>
      </w:pPr>
      <w:rPr>
        <w:rFonts w:ascii="Wingdings" w:hAnsi="Wingdings" w:hint="default"/>
      </w:rPr>
    </w:lvl>
  </w:abstractNum>
  <w:abstractNum w:abstractNumId="36">
    <w:nsid w:val="6D2C0B7D"/>
    <w:multiLevelType w:val="hybridMultilevel"/>
    <w:tmpl w:val="86026544"/>
    <w:lvl w:ilvl="0" w:tplc="6E0AE93E">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7">
    <w:nsid w:val="6DF77CBC"/>
    <w:multiLevelType w:val="hybridMultilevel"/>
    <w:tmpl w:val="1ABE363E"/>
    <w:lvl w:ilvl="0" w:tplc="76BCA178">
      <w:start w:val="1"/>
      <w:numFmt w:val="decimal"/>
      <w:lvlText w:val="%1-"/>
      <w:lvlJc w:val="left"/>
      <w:pPr>
        <w:ind w:left="1080" w:hanging="36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173437"/>
    <w:multiLevelType w:val="hybridMultilevel"/>
    <w:tmpl w:val="88629038"/>
    <w:lvl w:ilvl="0" w:tplc="04090003">
      <w:start w:val="1"/>
      <w:numFmt w:val="bullet"/>
      <w:lvlText w:val="o"/>
      <w:lvlJc w:val="left"/>
      <w:pPr>
        <w:ind w:left="1265" w:hanging="360"/>
      </w:pPr>
      <w:rPr>
        <w:rFonts w:ascii="Courier New" w:hAnsi="Courier New" w:cs="Courier New"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3">
      <w:start w:val="1"/>
      <w:numFmt w:val="bullet"/>
      <w:lvlText w:val="o"/>
      <w:lvlJc w:val="left"/>
      <w:pPr>
        <w:ind w:left="3425" w:hanging="360"/>
      </w:pPr>
      <w:rPr>
        <w:rFonts w:ascii="Courier New" w:hAnsi="Courier New" w:cs="Courier New"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39">
    <w:nsid w:val="71A756D9"/>
    <w:multiLevelType w:val="hybridMultilevel"/>
    <w:tmpl w:val="8D520C3C"/>
    <w:lvl w:ilvl="0" w:tplc="BC385412">
      <w:start w:val="1"/>
      <w:numFmt w:val="decimal"/>
      <w:lvlText w:val="%1-"/>
      <w:lvlJc w:val="left"/>
      <w:pPr>
        <w:ind w:left="1164" w:hanging="8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9053CC"/>
    <w:multiLevelType w:val="hybridMultilevel"/>
    <w:tmpl w:val="10BEAD2A"/>
    <w:lvl w:ilvl="0" w:tplc="6392733C">
      <w:start w:val="1"/>
      <w:numFmt w:val="decimal"/>
      <w:lvlText w:val="%1."/>
      <w:lvlJc w:val="left"/>
      <w:pPr>
        <w:ind w:left="7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B799C"/>
    <w:multiLevelType w:val="hybridMultilevel"/>
    <w:tmpl w:val="EE28036C"/>
    <w:lvl w:ilvl="0" w:tplc="A5C86C86">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6001AD"/>
    <w:multiLevelType w:val="hybridMultilevel"/>
    <w:tmpl w:val="CC7EBC2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3">
    <w:nsid w:val="7B1D4FC2"/>
    <w:multiLevelType w:val="hybridMultilevel"/>
    <w:tmpl w:val="0B3C3F2A"/>
    <w:lvl w:ilvl="0" w:tplc="0409000F">
      <w:start w:val="1"/>
      <w:numFmt w:val="decimal"/>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num w:numId="1">
    <w:abstractNumId w:val="28"/>
  </w:num>
  <w:num w:numId="2">
    <w:abstractNumId w:val="9"/>
  </w:num>
  <w:num w:numId="3">
    <w:abstractNumId w:val="43"/>
  </w:num>
  <w:num w:numId="4">
    <w:abstractNumId w:val="20"/>
  </w:num>
  <w:num w:numId="5">
    <w:abstractNumId w:val="10"/>
  </w:num>
  <w:num w:numId="6">
    <w:abstractNumId w:val="40"/>
  </w:num>
  <w:num w:numId="7">
    <w:abstractNumId w:val="16"/>
  </w:num>
  <w:num w:numId="8">
    <w:abstractNumId w:val="14"/>
  </w:num>
  <w:num w:numId="9">
    <w:abstractNumId w:val="12"/>
  </w:num>
  <w:num w:numId="10">
    <w:abstractNumId w:val="2"/>
  </w:num>
  <w:num w:numId="11">
    <w:abstractNumId w:val="15"/>
  </w:num>
  <w:num w:numId="12">
    <w:abstractNumId w:val="34"/>
  </w:num>
  <w:num w:numId="13">
    <w:abstractNumId w:val="21"/>
  </w:num>
  <w:num w:numId="14">
    <w:abstractNumId w:val="37"/>
  </w:num>
  <w:num w:numId="15">
    <w:abstractNumId w:val="18"/>
  </w:num>
  <w:num w:numId="16">
    <w:abstractNumId w:val="22"/>
  </w:num>
  <w:num w:numId="17">
    <w:abstractNumId w:val="24"/>
  </w:num>
  <w:num w:numId="18">
    <w:abstractNumId w:val="39"/>
  </w:num>
  <w:num w:numId="19">
    <w:abstractNumId w:val="30"/>
  </w:num>
  <w:num w:numId="20">
    <w:abstractNumId w:val="5"/>
  </w:num>
  <w:num w:numId="21">
    <w:abstractNumId w:val="7"/>
  </w:num>
  <w:num w:numId="22">
    <w:abstractNumId w:val="0"/>
  </w:num>
  <w:num w:numId="23">
    <w:abstractNumId w:val="41"/>
  </w:num>
  <w:num w:numId="24">
    <w:abstractNumId w:val="13"/>
  </w:num>
  <w:num w:numId="25">
    <w:abstractNumId w:val="17"/>
  </w:num>
  <w:num w:numId="26">
    <w:abstractNumId w:val="8"/>
  </w:num>
  <w:num w:numId="27">
    <w:abstractNumId w:val="4"/>
  </w:num>
  <w:num w:numId="28">
    <w:abstractNumId w:val="23"/>
  </w:num>
  <w:num w:numId="29">
    <w:abstractNumId w:val="27"/>
  </w:num>
  <w:num w:numId="30">
    <w:abstractNumId w:val="29"/>
  </w:num>
  <w:num w:numId="31">
    <w:abstractNumId w:val="11"/>
  </w:num>
  <w:num w:numId="32">
    <w:abstractNumId w:val="38"/>
  </w:num>
  <w:num w:numId="33">
    <w:abstractNumId w:val="19"/>
  </w:num>
  <w:num w:numId="34">
    <w:abstractNumId w:val="6"/>
  </w:num>
  <w:num w:numId="35">
    <w:abstractNumId w:val="25"/>
  </w:num>
  <w:num w:numId="36">
    <w:abstractNumId w:val="26"/>
  </w:num>
  <w:num w:numId="37">
    <w:abstractNumId w:val="1"/>
  </w:num>
  <w:num w:numId="38">
    <w:abstractNumId w:val="36"/>
  </w:num>
  <w:num w:numId="39">
    <w:abstractNumId w:val="3"/>
  </w:num>
  <w:num w:numId="40">
    <w:abstractNumId w:val="33"/>
  </w:num>
  <w:num w:numId="41">
    <w:abstractNumId w:val="35"/>
  </w:num>
  <w:num w:numId="42">
    <w:abstractNumId w:val="31"/>
  </w:num>
  <w:num w:numId="43">
    <w:abstractNumId w:val="32"/>
  </w:num>
  <w:num w:numId="44">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20"/>
    <w:rsid w:val="000007F1"/>
    <w:rsid w:val="00001241"/>
    <w:rsid w:val="000019A5"/>
    <w:rsid w:val="000025D5"/>
    <w:rsid w:val="0000329E"/>
    <w:rsid w:val="00003461"/>
    <w:rsid w:val="00003712"/>
    <w:rsid w:val="00003B35"/>
    <w:rsid w:val="00003F89"/>
    <w:rsid w:val="000043D6"/>
    <w:rsid w:val="00004911"/>
    <w:rsid w:val="00004AB3"/>
    <w:rsid w:val="00004EFE"/>
    <w:rsid w:val="0000503E"/>
    <w:rsid w:val="000051BC"/>
    <w:rsid w:val="00005FFF"/>
    <w:rsid w:val="00006C75"/>
    <w:rsid w:val="000070E8"/>
    <w:rsid w:val="0000743D"/>
    <w:rsid w:val="0000792B"/>
    <w:rsid w:val="00007AC0"/>
    <w:rsid w:val="00007BE6"/>
    <w:rsid w:val="000102F4"/>
    <w:rsid w:val="00012013"/>
    <w:rsid w:val="00012096"/>
    <w:rsid w:val="000123C2"/>
    <w:rsid w:val="000129B5"/>
    <w:rsid w:val="00012D0D"/>
    <w:rsid w:val="00012D47"/>
    <w:rsid w:val="00013316"/>
    <w:rsid w:val="0001333B"/>
    <w:rsid w:val="0001383A"/>
    <w:rsid w:val="000139C5"/>
    <w:rsid w:val="00013AB0"/>
    <w:rsid w:val="00014E30"/>
    <w:rsid w:val="0001554B"/>
    <w:rsid w:val="00015BED"/>
    <w:rsid w:val="00015E1B"/>
    <w:rsid w:val="00016066"/>
    <w:rsid w:val="00017217"/>
    <w:rsid w:val="0001738B"/>
    <w:rsid w:val="000201EB"/>
    <w:rsid w:val="00020890"/>
    <w:rsid w:val="00021049"/>
    <w:rsid w:val="00021621"/>
    <w:rsid w:val="00021BE6"/>
    <w:rsid w:val="000222CD"/>
    <w:rsid w:val="00023853"/>
    <w:rsid w:val="000238E0"/>
    <w:rsid w:val="0002498D"/>
    <w:rsid w:val="00024BA2"/>
    <w:rsid w:val="00024C53"/>
    <w:rsid w:val="00025235"/>
    <w:rsid w:val="000252CC"/>
    <w:rsid w:val="00026DC8"/>
    <w:rsid w:val="000278FF"/>
    <w:rsid w:val="000279F6"/>
    <w:rsid w:val="00027FD1"/>
    <w:rsid w:val="0003017B"/>
    <w:rsid w:val="000309B7"/>
    <w:rsid w:val="00030FEB"/>
    <w:rsid w:val="00033126"/>
    <w:rsid w:val="00033155"/>
    <w:rsid w:val="00033AE2"/>
    <w:rsid w:val="000349F9"/>
    <w:rsid w:val="0003557D"/>
    <w:rsid w:val="00036009"/>
    <w:rsid w:val="00036873"/>
    <w:rsid w:val="000372F1"/>
    <w:rsid w:val="00037D16"/>
    <w:rsid w:val="0004016A"/>
    <w:rsid w:val="00040A59"/>
    <w:rsid w:val="00040D97"/>
    <w:rsid w:val="00040DF9"/>
    <w:rsid w:val="00041B4C"/>
    <w:rsid w:val="000425E8"/>
    <w:rsid w:val="00043896"/>
    <w:rsid w:val="0004417A"/>
    <w:rsid w:val="0004442D"/>
    <w:rsid w:val="00045A85"/>
    <w:rsid w:val="00045C01"/>
    <w:rsid w:val="0004644D"/>
    <w:rsid w:val="00046990"/>
    <w:rsid w:val="00046A19"/>
    <w:rsid w:val="00046CBF"/>
    <w:rsid w:val="00047441"/>
    <w:rsid w:val="00047578"/>
    <w:rsid w:val="000524DC"/>
    <w:rsid w:val="000527B0"/>
    <w:rsid w:val="00053216"/>
    <w:rsid w:val="0005392B"/>
    <w:rsid w:val="000544B9"/>
    <w:rsid w:val="00054700"/>
    <w:rsid w:val="000558E0"/>
    <w:rsid w:val="00056D9C"/>
    <w:rsid w:val="00057F7C"/>
    <w:rsid w:val="00060566"/>
    <w:rsid w:val="0006082C"/>
    <w:rsid w:val="00060997"/>
    <w:rsid w:val="00061B1B"/>
    <w:rsid w:val="00062427"/>
    <w:rsid w:val="000626CE"/>
    <w:rsid w:val="0006399E"/>
    <w:rsid w:val="00063C25"/>
    <w:rsid w:val="000645BA"/>
    <w:rsid w:val="00064665"/>
    <w:rsid w:val="00064A6A"/>
    <w:rsid w:val="00064BEC"/>
    <w:rsid w:val="00064D39"/>
    <w:rsid w:val="00064FCE"/>
    <w:rsid w:val="00066B86"/>
    <w:rsid w:val="00066E8B"/>
    <w:rsid w:val="0006768D"/>
    <w:rsid w:val="0007079A"/>
    <w:rsid w:val="00070866"/>
    <w:rsid w:val="00070EBA"/>
    <w:rsid w:val="0007143F"/>
    <w:rsid w:val="0007188C"/>
    <w:rsid w:val="00071B0F"/>
    <w:rsid w:val="00073862"/>
    <w:rsid w:val="00073CAE"/>
    <w:rsid w:val="000740A2"/>
    <w:rsid w:val="00075693"/>
    <w:rsid w:val="00075A86"/>
    <w:rsid w:val="000766C3"/>
    <w:rsid w:val="0007675E"/>
    <w:rsid w:val="000768BE"/>
    <w:rsid w:val="00077306"/>
    <w:rsid w:val="00077D99"/>
    <w:rsid w:val="000804F6"/>
    <w:rsid w:val="00080CED"/>
    <w:rsid w:val="00081D3E"/>
    <w:rsid w:val="00082704"/>
    <w:rsid w:val="0008274C"/>
    <w:rsid w:val="00083075"/>
    <w:rsid w:val="000830A3"/>
    <w:rsid w:val="0008480D"/>
    <w:rsid w:val="00084B4C"/>
    <w:rsid w:val="00085374"/>
    <w:rsid w:val="00085383"/>
    <w:rsid w:val="000859BF"/>
    <w:rsid w:val="000863A4"/>
    <w:rsid w:val="000865DA"/>
    <w:rsid w:val="00086971"/>
    <w:rsid w:val="00086D89"/>
    <w:rsid w:val="00087438"/>
    <w:rsid w:val="0009196C"/>
    <w:rsid w:val="00091B05"/>
    <w:rsid w:val="00092BCF"/>
    <w:rsid w:val="00092F1C"/>
    <w:rsid w:val="0009313A"/>
    <w:rsid w:val="00093C1E"/>
    <w:rsid w:val="00094057"/>
    <w:rsid w:val="00094A78"/>
    <w:rsid w:val="000962C1"/>
    <w:rsid w:val="0009656A"/>
    <w:rsid w:val="00096D85"/>
    <w:rsid w:val="000970F6"/>
    <w:rsid w:val="000971B5"/>
    <w:rsid w:val="00097240"/>
    <w:rsid w:val="00097AF4"/>
    <w:rsid w:val="00097CD7"/>
    <w:rsid w:val="000A0A22"/>
    <w:rsid w:val="000A0F80"/>
    <w:rsid w:val="000A201D"/>
    <w:rsid w:val="000A3156"/>
    <w:rsid w:val="000A3500"/>
    <w:rsid w:val="000A3D15"/>
    <w:rsid w:val="000A4343"/>
    <w:rsid w:val="000A5955"/>
    <w:rsid w:val="000A5F9F"/>
    <w:rsid w:val="000A6496"/>
    <w:rsid w:val="000A67AC"/>
    <w:rsid w:val="000A72E1"/>
    <w:rsid w:val="000B051E"/>
    <w:rsid w:val="000B0BA0"/>
    <w:rsid w:val="000B1456"/>
    <w:rsid w:val="000B2491"/>
    <w:rsid w:val="000B25F6"/>
    <w:rsid w:val="000B2CAC"/>
    <w:rsid w:val="000B30B0"/>
    <w:rsid w:val="000B361C"/>
    <w:rsid w:val="000B420D"/>
    <w:rsid w:val="000B4927"/>
    <w:rsid w:val="000B49DF"/>
    <w:rsid w:val="000B621B"/>
    <w:rsid w:val="000B6370"/>
    <w:rsid w:val="000B63FE"/>
    <w:rsid w:val="000B6886"/>
    <w:rsid w:val="000B7295"/>
    <w:rsid w:val="000C0183"/>
    <w:rsid w:val="000C0FCB"/>
    <w:rsid w:val="000C130D"/>
    <w:rsid w:val="000C170E"/>
    <w:rsid w:val="000C1E40"/>
    <w:rsid w:val="000C2FDE"/>
    <w:rsid w:val="000C3190"/>
    <w:rsid w:val="000C4463"/>
    <w:rsid w:val="000C4497"/>
    <w:rsid w:val="000C5642"/>
    <w:rsid w:val="000C5A7A"/>
    <w:rsid w:val="000C6EE2"/>
    <w:rsid w:val="000C7202"/>
    <w:rsid w:val="000C7376"/>
    <w:rsid w:val="000C7F2E"/>
    <w:rsid w:val="000D103F"/>
    <w:rsid w:val="000D1C04"/>
    <w:rsid w:val="000D1DF3"/>
    <w:rsid w:val="000D20BB"/>
    <w:rsid w:val="000D2CE3"/>
    <w:rsid w:val="000D36DE"/>
    <w:rsid w:val="000D37E5"/>
    <w:rsid w:val="000D4410"/>
    <w:rsid w:val="000D47A9"/>
    <w:rsid w:val="000D4D89"/>
    <w:rsid w:val="000D4F5B"/>
    <w:rsid w:val="000D5109"/>
    <w:rsid w:val="000D577C"/>
    <w:rsid w:val="000D5840"/>
    <w:rsid w:val="000D59EA"/>
    <w:rsid w:val="000D648C"/>
    <w:rsid w:val="000D684A"/>
    <w:rsid w:val="000D6B4A"/>
    <w:rsid w:val="000D7059"/>
    <w:rsid w:val="000D7CDF"/>
    <w:rsid w:val="000E06AB"/>
    <w:rsid w:val="000E092D"/>
    <w:rsid w:val="000E14ED"/>
    <w:rsid w:val="000E1614"/>
    <w:rsid w:val="000E1F24"/>
    <w:rsid w:val="000E1F5B"/>
    <w:rsid w:val="000E32E1"/>
    <w:rsid w:val="000E37C1"/>
    <w:rsid w:val="000E3B7F"/>
    <w:rsid w:val="000E3C6F"/>
    <w:rsid w:val="000E5B21"/>
    <w:rsid w:val="000E5DE1"/>
    <w:rsid w:val="000E5F39"/>
    <w:rsid w:val="000E6B55"/>
    <w:rsid w:val="000E70E0"/>
    <w:rsid w:val="000E7678"/>
    <w:rsid w:val="000E7F6E"/>
    <w:rsid w:val="000F0492"/>
    <w:rsid w:val="000F15EF"/>
    <w:rsid w:val="000F27F8"/>
    <w:rsid w:val="000F2967"/>
    <w:rsid w:val="000F3C81"/>
    <w:rsid w:val="000F3EBA"/>
    <w:rsid w:val="000F44F4"/>
    <w:rsid w:val="000F4E20"/>
    <w:rsid w:val="000F5199"/>
    <w:rsid w:val="000F641A"/>
    <w:rsid w:val="000F68F6"/>
    <w:rsid w:val="000F7F7B"/>
    <w:rsid w:val="00100678"/>
    <w:rsid w:val="00101738"/>
    <w:rsid w:val="0010188C"/>
    <w:rsid w:val="00101F8D"/>
    <w:rsid w:val="001022CA"/>
    <w:rsid w:val="001029D2"/>
    <w:rsid w:val="00104E2F"/>
    <w:rsid w:val="00106F03"/>
    <w:rsid w:val="00110A61"/>
    <w:rsid w:val="00110BB4"/>
    <w:rsid w:val="001117A6"/>
    <w:rsid w:val="001121A8"/>
    <w:rsid w:val="00112298"/>
    <w:rsid w:val="0011343E"/>
    <w:rsid w:val="00113463"/>
    <w:rsid w:val="00113CDD"/>
    <w:rsid w:val="00114749"/>
    <w:rsid w:val="001148DB"/>
    <w:rsid w:val="00114DD9"/>
    <w:rsid w:val="00115124"/>
    <w:rsid w:val="00115357"/>
    <w:rsid w:val="00115870"/>
    <w:rsid w:val="00115A90"/>
    <w:rsid w:val="00117EC1"/>
    <w:rsid w:val="00120001"/>
    <w:rsid w:val="00120075"/>
    <w:rsid w:val="0012007E"/>
    <w:rsid w:val="00120187"/>
    <w:rsid w:val="0012095C"/>
    <w:rsid w:val="001229A9"/>
    <w:rsid w:val="001232B9"/>
    <w:rsid w:val="0012345F"/>
    <w:rsid w:val="00123B70"/>
    <w:rsid w:val="001247AC"/>
    <w:rsid w:val="0012535D"/>
    <w:rsid w:val="00125811"/>
    <w:rsid w:val="00125C63"/>
    <w:rsid w:val="00125DDB"/>
    <w:rsid w:val="00126EFD"/>
    <w:rsid w:val="00130D9B"/>
    <w:rsid w:val="0013161E"/>
    <w:rsid w:val="001316FF"/>
    <w:rsid w:val="0013307D"/>
    <w:rsid w:val="0013311D"/>
    <w:rsid w:val="00134BDE"/>
    <w:rsid w:val="0013561F"/>
    <w:rsid w:val="00135F26"/>
    <w:rsid w:val="00136F70"/>
    <w:rsid w:val="0013712F"/>
    <w:rsid w:val="0013755B"/>
    <w:rsid w:val="00137A74"/>
    <w:rsid w:val="001408EF"/>
    <w:rsid w:val="00141693"/>
    <w:rsid w:val="00141D36"/>
    <w:rsid w:val="00142060"/>
    <w:rsid w:val="0014245A"/>
    <w:rsid w:val="00145651"/>
    <w:rsid w:val="00145DBB"/>
    <w:rsid w:val="00147587"/>
    <w:rsid w:val="00147732"/>
    <w:rsid w:val="0015016E"/>
    <w:rsid w:val="00150A72"/>
    <w:rsid w:val="00150E0F"/>
    <w:rsid w:val="00153971"/>
    <w:rsid w:val="00153D74"/>
    <w:rsid w:val="001540B2"/>
    <w:rsid w:val="00155157"/>
    <w:rsid w:val="0015581A"/>
    <w:rsid w:val="001558B7"/>
    <w:rsid w:val="00155B72"/>
    <w:rsid w:val="00156594"/>
    <w:rsid w:val="0015751F"/>
    <w:rsid w:val="001601FF"/>
    <w:rsid w:val="00160258"/>
    <w:rsid w:val="0016028D"/>
    <w:rsid w:val="001603AD"/>
    <w:rsid w:val="00160632"/>
    <w:rsid w:val="0016070E"/>
    <w:rsid w:val="00160E4C"/>
    <w:rsid w:val="00160FC7"/>
    <w:rsid w:val="0016192E"/>
    <w:rsid w:val="00161B41"/>
    <w:rsid w:val="00161D30"/>
    <w:rsid w:val="00162D8D"/>
    <w:rsid w:val="001630E3"/>
    <w:rsid w:val="00163170"/>
    <w:rsid w:val="001639F7"/>
    <w:rsid w:val="00163C58"/>
    <w:rsid w:val="00163FE0"/>
    <w:rsid w:val="001643E2"/>
    <w:rsid w:val="001649AF"/>
    <w:rsid w:val="00164FDD"/>
    <w:rsid w:val="00170600"/>
    <w:rsid w:val="00170DFE"/>
    <w:rsid w:val="001710CF"/>
    <w:rsid w:val="001717D8"/>
    <w:rsid w:val="0017247A"/>
    <w:rsid w:val="00172615"/>
    <w:rsid w:val="0017289C"/>
    <w:rsid w:val="00172F6F"/>
    <w:rsid w:val="00172FB8"/>
    <w:rsid w:val="00172FFE"/>
    <w:rsid w:val="0017302D"/>
    <w:rsid w:val="001742C8"/>
    <w:rsid w:val="00174A17"/>
    <w:rsid w:val="001753F3"/>
    <w:rsid w:val="001757C7"/>
    <w:rsid w:val="00175E1B"/>
    <w:rsid w:val="00175F12"/>
    <w:rsid w:val="0017666C"/>
    <w:rsid w:val="001775BC"/>
    <w:rsid w:val="00180185"/>
    <w:rsid w:val="001808DA"/>
    <w:rsid w:val="00181092"/>
    <w:rsid w:val="00181317"/>
    <w:rsid w:val="00182282"/>
    <w:rsid w:val="001822F5"/>
    <w:rsid w:val="0018256A"/>
    <w:rsid w:val="00182DAC"/>
    <w:rsid w:val="00182FBA"/>
    <w:rsid w:val="0018359D"/>
    <w:rsid w:val="00183869"/>
    <w:rsid w:val="001840D0"/>
    <w:rsid w:val="00184CEA"/>
    <w:rsid w:val="0018566E"/>
    <w:rsid w:val="00185CDF"/>
    <w:rsid w:val="00186EFE"/>
    <w:rsid w:val="00187717"/>
    <w:rsid w:val="0018798F"/>
    <w:rsid w:val="001902AC"/>
    <w:rsid w:val="00191167"/>
    <w:rsid w:val="001912A3"/>
    <w:rsid w:val="001914C7"/>
    <w:rsid w:val="00191F6C"/>
    <w:rsid w:val="0019200C"/>
    <w:rsid w:val="00192883"/>
    <w:rsid w:val="00192ACA"/>
    <w:rsid w:val="00193240"/>
    <w:rsid w:val="001937A2"/>
    <w:rsid w:val="001943D8"/>
    <w:rsid w:val="00194B8B"/>
    <w:rsid w:val="00194DF8"/>
    <w:rsid w:val="00195134"/>
    <w:rsid w:val="00195C83"/>
    <w:rsid w:val="00196176"/>
    <w:rsid w:val="001962E0"/>
    <w:rsid w:val="00197274"/>
    <w:rsid w:val="00197629"/>
    <w:rsid w:val="00197D4F"/>
    <w:rsid w:val="001A04A8"/>
    <w:rsid w:val="001A06E3"/>
    <w:rsid w:val="001A0C7E"/>
    <w:rsid w:val="001A0DB8"/>
    <w:rsid w:val="001A1244"/>
    <w:rsid w:val="001A1786"/>
    <w:rsid w:val="001A26D4"/>
    <w:rsid w:val="001A2B40"/>
    <w:rsid w:val="001A2B6F"/>
    <w:rsid w:val="001A356A"/>
    <w:rsid w:val="001A369B"/>
    <w:rsid w:val="001A397D"/>
    <w:rsid w:val="001A3CB8"/>
    <w:rsid w:val="001A423A"/>
    <w:rsid w:val="001A4A7A"/>
    <w:rsid w:val="001A4C2C"/>
    <w:rsid w:val="001A50D6"/>
    <w:rsid w:val="001A52F1"/>
    <w:rsid w:val="001A56D2"/>
    <w:rsid w:val="001A57E3"/>
    <w:rsid w:val="001A636D"/>
    <w:rsid w:val="001A6F0A"/>
    <w:rsid w:val="001A72AD"/>
    <w:rsid w:val="001B0799"/>
    <w:rsid w:val="001B0C67"/>
    <w:rsid w:val="001B2636"/>
    <w:rsid w:val="001B2ABA"/>
    <w:rsid w:val="001B2D2C"/>
    <w:rsid w:val="001B3F0F"/>
    <w:rsid w:val="001B417E"/>
    <w:rsid w:val="001B4BF5"/>
    <w:rsid w:val="001B4DE1"/>
    <w:rsid w:val="001B4E01"/>
    <w:rsid w:val="001B52FA"/>
    <w:rsid w:val="001B54C0"/>
    <w:rsid w:val="001B5A82"/>
    <w:rsid w:val="001B5B4E"/>
    <w:rsid w:val="001B5C83"/>
    <w:rsid w:val="001B7134"/>
    <w:rsid w:val="001C00B0"/>
    <w:rsid w:val="001C0FCC"/>
    <w:rsid w:val="001C22DB"/>
    <w:rsid w:val="001C25C0"/>
    <w:rsid w:val="001C3438"/>
    <w:rsid w:val="001C37A0"/>
    <w:rsid w:val="001C405E"/>
    <w:rsid w:val="001C4244"/>
    <w:rsid w:val="001C4441"/>
    <w:rsid w:val="001C4498"/>
    <w:rsid w:val="001C4597"/>
    <w:rsid w:val="001C4E0A"/>
    <w:rsid w:val="001C5216"/>
    <w:rsid w:val="001C54FE"/>
    <w:rsid w:val="001C5A24"/>
    <w:rsid w:val="001C5D0A"/>
    <w:rsid w:val="001C6094"/>
    <w:rsid w:val="001C69A3"/>
    <w:rsid w:val="001C6CD2"/>
    <w:rsid w:val="001C726A"/>
    <w:rsid w:val="001C789C"/>
    <w:rsid w:val="001D0BF7"/>
    <w:rsid w:val="001D0C03"/>
    <w:rsid w:val="001D0D2D"/>
    <w:rsid w:val="001D18C7"/>
    <w:rsid w:val="001D18DD"/>
    <w:rsid w:val="001D2875"/>
    <w:rsid w:val="001D2A0D"/>
    <w:rsid w:val="001D382E"/>
    <w:rsid w:val="001D444B"/>
    <w:rsid w:val="001D4D78"/>
    <w:rsid w:val="001D4F2B"/>
    <w:rsid w:val="001D54BB"/>
    <w:rsid w:val="001D6920"/>
    <w:rsid w:val="001D6A7B"/>
    <w:rsid w:val="001D6CB5"/>
    <w:rsid w:val="001D7D51"/>
    <w:rsid w:val="001E05B1"/>
    <w:rsid w:val="001E1EE5"/>
    <w:rsid w:val="001E25DE"/>
    <w:rsid w:val="001E26D2"/>
    <w:rsid w:val="001E3242"/>
    <w:rsid w:val="001E3DDB"/>
    <w:rsid w:val="001E439E"/>
    <w:rsid w:val="001E44C9"/>
    <w:rsid w:val="001E47BF"/>
    <w:rsid w:val="001E49C3"/>
    <w:rsid w:val="001E569A"/>
    <w:rsid w:val="001E5C52"/>
    <w:rsid w:val="001E6A28"/>
    <w:rsid w:val="001E6FA4"/>
    <w:rsid w:val="001E7099"/>
    <w:rsid w:val="001E75CE"/>
    <w:rsid w:val="001F0844"/>
    <w:rsid w:val="001F0D81"/>
    <w:rsid w:val="001F14C9"/>
    <w:rsid w:val="001F3A3D"/>
    <w:rsid w:val="001F41EE"/>
    <w:rsid w:val="001F42F8"/>
    <w:rsid w:val="001F47DC"/>
    <w:rsid w:val="001F5099"/>
    <w:rsid w:val="001F5CF8"/>
    <w:rsid w:val="001F7C5E"/>
    <w:rsid w:val="001F7EA6"/>
    <w:rsid w:val="001F7F40"/>
    <w:rsid w:val="002001B3"/>
    <w:rsid w:val="002007AE"/>
    <w:rsid w:val="00201869"/>
    <w:rsid w:val="00201FC9"/>
    <w:rsid w:val="0020264D"/>
    <w:rsid w:val="00202BCA"/>
    <w:rsid w:val="002031C9"/>
    <w:rsid w:val="00203A2D"/>
    <w:rsid w:val="00204555"/>
    <w:rsid w:val="00204C77"/>
    <w:rsid w:val="002052F2"/>
    <w:rsid w:val="002053C1"/>
    <w:rsid w:val="00205B76"/>
    <w:rsid w:val="00207100"/>
    <w:rsid w:val="00207908"/>
    <w:rsid w:val="00210159"/>
    <w:rsid w:val="002104CF"/>
    <w:rsid w:val="002108B3"/>
    <w:rsid w:val="00212109"/>
    <w:rsid w:val="002125DA"/>
    <w:rsid w:val="0021451A"/>
    <w:rsid w:val="002147D1"/>
    <w:rsid w:val="00214955"/>
    <w:rsid w:val="00214A36"/>
    <w:rsid w:val="00214B96"/>
    <w:rsid w:val="002151AF"/>
    <w:rsid w:val="002153AD"/>
    <w:rsid w:val="0021551B"/>
    <w:rsid w:val="00216122"/>
    <w:rsid w:val="002163BD"/>
    <w:rsid w:val="00217409"/>
    <w:rsid w:val="00217509"/>
    <w:rsid w:val="00217EB3"/>
    <w:rsid w:val="00220C08"/>
    <w:rsid w:val="002215F9"/>
    <w:rsid w:val="00221B91"/>
    <w:rsid w:val="00221D62"/>
    <w:rsid w:val="0022240F"/>
    <w:rsid w:val="002225AD"/>
    <w:rsid w:val="00222CBA"/>
    <w:rsid w:val="0022488A"/>
    <w:rsid w:val="00225773"/>
    <w:rsid w:val="00225D07"/>
    <w:rsid w:val="00225E97"/>
    <w:rsid w:val="00226951"/>
    <w:rsid w:val="00226DD4"/>
    <w:rsid w:val="002274C9"/>
    <w:rsid w:val="00227735"/>
    <w:rsid w:val="00227877"/>
    <w:rsid w:val="00227AD0"/>
    <w:rsid w:val="0023049D"/>
    <w:rsid w:val="002308F0"/>
    <w:rsid w:val="00230AB5"/>
    <w:rsid w:val="00230C13"/>
    <w:rsid w:val="00231693"/>
    <w:rsid w:val="00231987"/>
    <w:rsid w:val="00231A16"/>
    <w:rsid w:val="002328C4"/>
    <w:rsid w:val="00232C6F"/>
    <w:rsid w:val="00232F34"/>
    <w:rsid w:val="0023302F"/>
    <w:rsid w:val="002330DF"/>
    <w:rsid w:val="00233C28"/>
    <w:rsid w:val="00233DAC"/>
    <w:rsid w:val="00234C48"/>
    <w:rsid w:val="00234F58"/>
    <w:rsid w:val="00236328"/>
    <w:rsid w:val="0023674D"/>
    <w:rsid w:val="00237399"/>
    <w:rsid w:val="00240184"/>
    <w:rsid w:val="00240A49"/>
    <w:rsid w:val="00240BA4"/>
    <w:rsid w:val="00241787"/>
    <w:rsid w:val="002418F9"/>
    <w:rsid w:val="00242E49"/>
    <w:rsid w:val="002436B1"/>
    <w:rsid w:val="002464FA"/>
    <w:rsid w:val="002475CB"/>
    <w:rsid w:val="00247D59"/>
    <w:rsid w:val="00247EA3"/>
    <w:rsid w:val="00250338"/>
    <w:rsid w:val="0025066C"/>
    <w:rsid w:val="00250AE5"/>
    <w:rsid w:val="00250F9C"/>
    <w:rsid w:val="0025239F"/>
    <w:rsid w:val="002526FE"/>
    <w:rsid w:val="00252876"/>
    <w:rsid w:val="002529A5"/>
    <w:rsid w:val="00252DCB"/>
    <w:rsid w:val="00253049"/>
    <w:rsid w:val="00253DBC"/>
    <w:rsid w:val="002546C1"/>
    <w:rsid w:val="00254DE8"/>
    <w:rsid w:val="00254E94"/>
    <w:rsid w:val="002564B3"/>
    <w:rsid w:val="00257001"/>
    <w:rsid w:val="00257361"/>
    <w:rsid w:val="00257BA6"/>
    <w:rsid w:val="00260073"/>
    <w:rsid w:val="00261218"/>
    <w:rsid w:val="002621BB"/>
    <w:rsid w:val="002628B6"/>
    <w:rsid w:val="00263285"/>
    <w:rsid w:val="00263EF4"/>
    <w:rsid w:val="002654D7"/>
    <w:rsid w:val="002658E7"/>
    <w:rsid w:val="00266045"/>
    <w:rsid w:val="0026624E"/>
    <w:rsid w:val="00266D84"/>
    <w:rsid w:val="00266E8F"/>
    <w:rsid w:val="0026767A"/>
    <w:rsid w:val="00267D51"/>
    <w:rsid w:val="00267FF4"/>
    <w:rsid w:val="00270182"/>
    <w:rsid w:val="002707FD"/>
    <w:rsid w:val="0027115C"/>
    <w:rsid w:val="0027156C"/>
    <w:rsid w:val="002717C3"/>
    <w:rsid w:val="00272536"/>
    <w:rsid w:val="00272790"/>
    <w:rsid w:val="00272B6F"/>
    <w:rsid w:val="00272BEA"/>
    <w:rsid w:val="0027323A"/>
    <w:rsid w:val="0027370E"/>
    <w:rsid w:val="00273931"/>
    <w:rsid w:val="00273A0F"/>
    <w:rsid w:val="00273ADF"/>
    <w:rsid w:val="00274AE4"/>
    <w:rsid w:val="00275691"/>
    <w:rsid w:val="002765E3"/>
    <w:rsid w:val="00276E17"/>
    <w:rsid w:val="00276F9C"/>
    <w:rsid w:val="002779C2"/>
    <w:rsid w:val="00280E0B"/>
    <w:rsid w:val="0028177F"/>
    <w:rsid w:val="00281C67"/>
    <w:rsid w:val="00281C74"/>
    <w:rsid w:val="0028207D"/>
    <w:rsid w:val="002824E8"/>
    <w:rsid w:val="002824EC"/>
    <w:rsid w:val="0028286D"/>
    <w:rsid w:val="0028478B"/>
    <w:rsid w:val="002849FA"/>
    <w:rsid w:val="0028525A"/>
    <w:rsid w:val="00285527"/>
    <w:rsid w:val="00285858"/>
    <w:rsid w:val="00285B37"/>
    <w:rsid w:val="00286070"/>
    <w:rsid w:val="00286DE5"/>
    <w:rsid w:val="0028720A"/>
    <w:rsid w:val="002877BD"/>
    <w:rsid w:val="00287E11"/>
    <w:rsid w:val="002903C5"/>
    <w:rsid w:val="0029118A"/>
    <w:rsid w:val="00291378"/>
    <w:rsid w:val="0029195F"/>
    <w:rsid w:val="00291AEC"/>
    <w:rsid w:val="002925DF"/>
    <w:rsid w:val="00293295"/>
    <w:rsid w:val="0029332F"/>
    <w:rsid w:val="0029369C"/>
    <w:rsid w:val="00293758"/>
    <w:rsid w:val="002945D8"/>
    <w:rsid w:val="00295186"/>
    <w:rsid w:val="00295298"/>
    <w:rsid w:val="002959C2"/>
    <w:rsid w:val="00295F51"/>
    <w:rsid w:val="0029664E"/>
    <w:rsid w:val="002A00C2"/>
    <w:rsid w:val="002A06F7"/>
    <w:rsid w:val="002A259C"/>
    <w:rsid w:val="002A2CA9"/>
    <w:rsid w:val="002A3BAD"/>
    <w:rsid w:val="002A3BE9"/>
    <w:rsid w:val="002A4129"/>
    <w:rsid w:val="002A45B4"/>
    <w:rsid w:val="002A4C34"/>
    <w:rsid w:val="002A4EE2"/>
    <w:rsid w:val="002A53FB"/>
    <w:rsid w:val="002A6148"/>
    <w:rsid w:val="002A697B"/>
    <w:rsid w:val="002A699D"/>
    <w:rsid w:val="002A6F82"/>
    <w:rsid w:val="002A71B2"/>
    <w:rsid w:val="002A74DA"/>
    <w:rsid w:val="002B06B7"/>
    <w:rsid w:val="002B0752"/>
    <w:rsid w:val="002B303D"/>
    <w:rsid w:val="002B3879"/>
    <w:rsid w:val="002B48AF"/>
    <w:rsid w:val="002B593A"/>
    <w:rsid w:val="002B5E47"/>
    <w:rsid w:val="002B608B"/>
    <w:rsid w:val="002B6615"/>
    <w:rsid w:val="002B67AD"/>
    <w:rsid w:val="002B6C9C"/>
    <w:rsid w:val="002B6F6E"/>
    <w:rsid w:val="002B74C6"/>
    <w:rsid w:val="002B7697"/>
    <w:rsid w:val="002B7742"/>
    <w:rsid w:val="002B7DF7"/>
    <w:rsid w:val="002C0B71"/>
    <w:rsid w:val="002C0C33"/>
    <w:rsid w:val="002C2775"/>
    <w:rsid w:val="002C3109"/>
    <w:rsid w:val="002C3246"/>
    <w:rsid w:val="002C324D"/>
    <w:rsid w:val="002C36CF"/>
    <w:rsid w:val="002C3835"/>
    <w:rsid w:val="002C4857"/>
    <w:rsid w:val="002C49C5"/>
    <w:rsid w:val="002C4A05"/>
    <w:rsid w:val="002C53A0"/>
    <w:rsid w:val="002C5FAC"/>
    <w:rsid w:val="002C761B"/>
    <w:rsid w:val="002D016E"/>
    <w:rsid w:val="002D0E10"/>
    <w:rsid w:val="002D201D"/>
    <w:rsid w:val="002D2AFA"/>
    <w:rsid w:val="002D317E"/>
    <w:rsid w:val="002D3485"/>
    <w:rsid w:val="002D3F51"/>
    <w:rsid w:val="002D4814"/>
    <w:rsid w:val="002D4D10"/>
    <w:rsid w:val="002D4E37"/>
    <w:rsid w:val="002D5A54"/>
    <w:rsid w:val="002D5C71"/>
    <w:rsid w:val="002D6944"/>
    <w:rsid w:val="002D71F5"/>
    <w:rsid w:val="002D7494"/>
    <w:rsid w:val="002E02EC"/>
    <w:rsid w:val="002E08BE"/>
    <w:rsid w:val="002E0D31"/>
    <w:rsid w:val="002E1DCD"/>
    <w:rsid w:val="002E2062"/>
    <w:rsid w:val="002E2678"/>
    <w:rsid w:val="002E286D"/>
    <w:rsid w:val="002E2B40"/>
    <w:rsid w:val="002E40EF"/>
    <w:rsid w:val="002E4793"/>
    <w:rsid w:val="002E480B"/>
    <w:rsid w:val="002E50D4"/>
    <w:rsid w:val="002E51E0"/>
    <w:rsid w:val="002E5FFB"/>
    <w:rsid w:val="002E6204"/>
    <w:rsid w:val="002E6254"/>
    <w:rsid w:val="002E6302"/>
    <w:rsid w:val="002E6A14"/>
    <w:rsid w:val="002E6C86"/>
    <w:rsid w:val="002E7200"/>
    <w:rsid w:val="002E722B"/>
    <w:rsid w:val="002E7238"/>
    <w:rsid w:val="002E74A4"/>
    <w:rsid w:val="002F01AE"/>
    <w:rsid w:val="002F093D"/>
    <w:rsid w:val="002F0F8A"/>
    <w:rsid w:val="002F1285"/>
    <w:rsid w:val="002F164E"/>
    <w:rsid w:val="002F1A7A"/>
    <w:rsid w:val="002F24AA"/>
    <w:rsid w:val="002F2535"/>
    <w:rsid w:val="002F3323"/>
    <w:rsid w:val="002F3805"/>
    <w:rsid w:val="002F418A"/>
    <w:rsid w:val="002F4352"/>
    <w:rsid w:val="002F4AB8"/>
    <w:rsid w:val="002F4EDD"/>
    <w:rsid w:val="002F5CC8"/>
    <w:rsid w:val="002F65E9"/>
    <w:rsid w:val="002F7360"/>
    <w:rsid w:val="002F75EF"/>
    <w:rsid w:val="0030005F"/>
    <w:rsid w:val="00300513"/>
    <w:rsid w:val="00301187"/>
    <w:rsid w:val="00302634"/>
    <w:rsid w:val="003031A4"/>
    <w:rsid w:val="003037C3"/>
    <w:rsid w:val="00304020"/>
    <w:rsid w:val="00304112"/>
    <w:rsid w:val="0030457A"/>
    <w:rsid w:val="003057AE"/>
    <w:rsid w:val="00305CE3"/>
    <w:rsid w:val="00305DC5"/>
    <w:rsid w:val="00306912"/>
    <w:rsid w:val="0030694B"/>
    <w:rsid w:val="0030716D"/>
    <w:rsid w:val="00307464"/>
    <w:rsid w:val="00307C4C"/>
    <w:rsid w:val="00310D0F"/>
    <w:rsid w:val="00310F88"/>
    <w:rsid w:val="00311D5E"/>
    <w:rsid w:val="00312711"/>
    <w:rsid w:val="00312CE7"/>
    <w:rsid w:val="00312D18"/>
    <w:rsid w:val="003130F6"/>
    <w:rsid w:val="00313242"/>
    <w:rsid w:val="00313771"/>
    <w:rsid w:val="00314042"/>
    <w:rsid w:val="003143A8"/>
    <w:rsid w:val="003145D2"/>
    <w:rsid w:val="003154D7"/>
    <w:rsid w:val="00316B52"/>
    <w:rsid w:val="00316EC0"/>
    <w:rsid w:val="003172DB"/>
    <w:rsid w:val="003178A4"/>
    <w:rsid w:val="003200D3"/>
    <w:rsid w:val="003203AB"/>
    <w:rsid w:val="00321254"/>
    <w:rsid w:val="003217F7"/>
    <w:rsid w:val="00321AB5"/>
    <w:rsid w:val="003224F4"/>
    <w:rsid w:val="00322774"/>
    <w:rsid w:val="00322AB5"/>
    <w:rsid w:val="00322F2A"/>
    <w:rsid w:val="0032341D"/>
    <w:rsid w:val="0032459C"/>
    <w:rsid w:val="00327965"/>
    <w:rsid w:val="00327A79"/>
    <w:rsid w:val="00327C47"/>
    <w:rsid w:val="00327CDD"/>
    <w:rsid w:val="00330531"/>
    <w:rsid w:val="00330C9C"/>
    <w:rsid w:val="00330FA4"/>
    <w:rsid w:val="00331D84"/>
    <w:rsid w:val="00331F00"/>
    <w:rsid w:val="00332B78"/>
    <w:rsid w:val="00332FAE"/>
    <w:rsid w:val="0033323F"/>
    <w:rsid w:val="00333482"/>
    <w:rsid w:val="00333895"/>
    <w:rsid w:val="00333DB9"/>
    <w:rsid w:val="003349A3"/>
    <w:rsid w:val="00335211"/>
    <w:rsid w:val="003352A1"/>
    <w:rsid w:val="00335A3B"/>
    <w:rsid w:val="00336C8A"/>
    <w:rsid w:val="003372DC"/>
    <w:rsid w:val="003376AB"/>
    <w:rsid w:val="00340070"/>
    <w:rsid w:val="00340829"/>
    <w:rsid w:val="00341380"/>
    <w:rsid w:val="0034184F"/>
    <w:rsid w:val="00341918"/>
    <w:rsid w:val="00343190"/>
    <w:rsid w:val="00343B3C"/>
    <w:rsid w:val="00344471"/>
    <w:rsid w:val="003446DF"/>
    <w:rsid w:val="00344862"/>
    <w:rsid w:val="00344B23"/>
    <w:rsid w:val="00344B5A"/>
    <w:rsid w:val="00344D1F"/>
    <w:rsid w:val="003451FC"/>
    <w:rsid w:val="00345C77"/>
    <w:rsid w:val="00346347"/>
    <w:rsid w:val="00346CB6"/>
    <w:rsid w:val="0034787A"/>
    <w:rsid w:val="003508CA"/>
    <w:rsid w:val="0035117E"/>
    <w:rsid w:val="00351257"/>
    <w:rsid w:val="00351DFC"/>
    <w:rsid w:val="00352DD8"/>
    <w:rsid w:val="0035366F"/>
    <w:rsid w:val="00353784"/>
    <w:rsid w:val="00353D4F"/>
    <w:rsid w:val="0035401F"/>
    <w:rsid w:val="00354A72"/>
    <w:rsid w:val="00354BEE"/>
    <w:rsid w:val="003553A2"/>
    <w:rsid w:val="00355979"/>
    <w:rsid w:val="003561F4"/>
    <w:rsid w:val="00356BAC"/>
    <w:rsid w:val="00360350"/>
    <w:rsid w:val="00360798"/>
    <w:rsid w:val="00360FF2"/>
    <w:rsid w:val="00361474"/>
    <w:rsid w:val="00362501"/>
    <w:rsid w:val="0036253C"/>
    <w:rsid w:val="003627DA"/>
    <w:rsid w:val="00362FBB"/>
    <w:rsid w:val="0036351C"/>
    <w:rsid w:val="003639C7"/>
    <w:rsid w:val="00363FC9"/>
    <w:rsid w:val="003648AA"/>
    <w:rsid w:val="003654A7"/>
    <w:rsid w:val="00365798"/>
    <w:rsid w:val="00366857"/>
    <w:rsid w:val="00366BBD"/>
    <w:rsid w:val="00367DC4"/>
    <w:rsid w:val="00367DC8"/>
    <w:rsid w:val="00367E86"/>
    <w:rsid w:val="00370D90"/>
    <w:rsid w:val="00371AD4"/>
    <w:rsid w:val="003724AC"/>
    <w:rsid w:val="00372EA1"/>
    <w:rsid w:val="003731A6"/>
    <w:rsid w:val="003733BB"/>
    <w:rsid w:val="003735C6"/>
    <w:rsid w:val="0037374C"/>
    <w:rsid w:val="00373B3D"/>
    <w:rsid w:val="00373D95"/>
    <w:rsid w:val="00374499"/>
    <w:rsid w:val="003744D4"/>
    <w:rsid w:val="00374FEE"/>
    <w:rsid w:val="00375DE0"/>
    <w:rsid w:val="00375E0E"/>
    <w:rsid w:val="00376116"/>
    <w:rsid w:val="003807DC"/>
    <w:rsid w:val="00381412"/>
    <w:rsid w:val="00382DFF"/>
    <w:rsid w:val="003830DB"/>
    <w:rsid w:val="003833B4"/>
    <w:rsid w:val="00383C73"/>
    <w:rsid w:val="00383CCF"/>
    <w:rsid w:val="00385966"/>
    <w:rsid w:val="003864DD"/>
    <w:rsid w:val="00386637"/>
    <w:rsid w:val="00386C42"/>
    <w:rsid w:val="0038728C"/>
    <w:rsid w:val="0038770F"/>
    <w:rsid w:val="00387854"/>
    <w:rsid w:val="00387BB1"/>
    <w:rsid w:val="003906F6"/>
    <w:rsid w:val="00391B20"/>
    <w:rsid w:val="003920B7"/>
    <w:rsid w:val="003928E5"/>
    <w:rsid w:val="003940FD"/>
    <w:rsid w:val="00394E1B"/>
    <w:rsid w:val="00396510"/>
    <w:rsid w:val="00396642"/>
    <w:rsid w:val="0039728E"/>
    <w:rsid w:val="00397506"/>
    <w:rsid w:val="003979FE"/>
    <w:rsid w:val="00397AE3"/>
    <w:rsid w:val="003A0B3B"/>
    <w:rsid w:val="003A2897"/>
    <w:rsid w:val="003A2988"/>
    <w:rsid w:val="003A2CCF"/>
    <w:rsid w:val="003A323D"/>
    <w:rsid w:val="003A33DB"/>
    <w:rsid w:val="003A3C2E"/>
    <w:rsid w:val="003A3C99"/>
    <w:rsid w:val="003A4775"/>
    <w:rsid w:val="003A547B"/>
    <w:rsid w:val="003A5CD2"/>
    <w:rsid w:val="003A6BF9"/>
    <w:rsid w:val="003A6F2F"/>
    <w:rsid w:val="003A743D"/>
    <w:rsid w:val="003B1B1F"/>
    <w:rsid w:val="003B1C2F"/>
    <w:rsid w:val="003B353F"/>
    <w:rsid w:val="003B3A35"/>
    <w:rsid w:val="003B3B97"/>
    <w:rsid w:val="003B3C07"/>
    <w:rsid w:val="003B40C6"/>
    <w:rsid w:val="003B40DA"/>
    <w:rsid w:val="003B42CE"/>
    <w:rsid w:val="003B46B2"/>
    <w:rsid w:val="003B46B3"/>
    <w:rsid w:val="003B4A3C"/>
    <w:rsid w:val="003B51B1"/>
    <w:rsid w:val="003B5EBC"/>
    <w:rsid w:val="003B677C"/>
    <w:rsid w:val="003B6D05"/>
    <w:rsid w:val="003B75C1"/>
    <w:rsid w:val="003C0091"/>
    <w:rsid w:val="003C0AF8"/>
    <w:rsid w:val="003C118D"/>
    <w:rsid w:val="003C2510"/>
    <w:rsid w:val="003C2806"/>
    <w:rsid w:val="003C3021"/>
    <w:rsid w:val="003C31DF"/>
    <w:rsid w:val="003C436C"/>
    <w:rsid w:val="003C4666"/>
    <w:rsid w:val="003C47FE"/>
    <w:rsid w:val="003C556A"/>
    <w:rsid w:val="003C6034"/>
    <w:rsid w:val="003C761A"/>
    <w:rsid w:val="003C768A"/>
    <w:rsid w:val="003C77C3"/>
    <w:rsid w:val="003D0441"/>
    <w:rsid w:val="003D08B8"/>
    <w:rsid w:val="003D0A68"/>
    <w:rsid w:val="003D187A"/>
    <w:rsid w:val="003D18C0"/>
    <w:rsid w:val="003D1B29"/>
    <w:rsid w:val="003D208A"/>
    <w:rsid w:val="003D2CB8"/>
    <w:rsid w:val="003D3084"/>
    <w:rsid w:val="003D37A8"/>
    <w:rsid w:val="003D390B"/>
    <w:rsid w:val="003D39FA"/>
    <w:rsid w:val="003D3AF2"/>
    <w:rsid w:val="003D4BC1"/>
    <w:rsid w:val="003D5859"/>
    <w:rsid w:val="003D5C97"/>
    <w:rsid w:val="003D5E50"/>
    <w:rsid w:val="003D6431"/>
    <w:rsid w:val="003D6F76"/>
    <w:rsid w:val="003D6FC2"/>
    <w:rsid w:val="003D7498"/>
    <w:rsid w:val="003D7B6D"/>
    <w:rsid w:val="003E006B"/>
    <w:rsid w:val="003E05C4"/>
    <w:rsid w:val="003E0966"/>
    <w:rsid w:val="003E09B8"/>
    <w:rsid w:val="003E0D62"/>
    <w:rsid w:val="003E1175"/>
    <w:rsid w:val="003E14B7"/>
    <w:rsid w:val="003E1513"/>
    <w:rsid w:val="003E1555"/>
    <w:rsid w:val="003E1D33"/>
    <w:rsid w:val="003E3445"/>
    <w:rsid w:val="003E4A70"/>
    <w:rsid w:val="003E4A9D"/>
    <w:rsid w:val="003E5A31"/>
    <w:rsid w:val="003E5E1D"/>
    <w:rsid w:val="003E5EB1"/>
    <w:rsid w:val="003E60B7"/>
    <w:rsid w:val="003E705B"/>
    <w:rsid w:val="003E724C"/>
    <w:rsid w:val="003E7AB9"/>
    <w:rsid w:val="003F01BF"/>
    <w:rsid w:val="003F030D"/>
    <w:rsid w:val="003F071E"/>
    <w:rsid w:val="003F0F86"/>
    <w:rsid w:val="003F1180"/>
    <w:rsid w:val="003F11AE"/>
    <w:rsid w:val="003F1900"/>
    <w:rsid w:val="003F2060"/>
    <w:rsid w:val="003F21C5"/>
    <w:rsid w:val="003F2D92"/>
    <w:rsid w:val="003F304F"/>
    <w:rsid w:val="003F3601"/>
    <w:rsid w:val="003F42FB"/>
    <w:rsid w:val="003F467A"/>
    <w:rsid w:val="003F4C2C"/>
    <w:rsid w:val="003F5C6A"/>
    <w:rsid w:val="003F5D26"/>
    <w:rsid w:val="003F61F8"/>
    <w:rsid w:val="003F65D4"/>
    <w:rsid w:val="003F6B3C"/>
    <w:rsid w:val="003F6D2C"/>
    <w:rsid w:val="003F7750"/>
    <w:rsid w:val="003F7B9E"/>
    <w:rsid w:val="003F7F8D"/>
    <w:rsid w:val="00400341"/>
    <w:rsid w:val="0040092D"/>
    <w:rsid w:val="00400DA5"/>
    <w:rsid w:val="00401148"/>
    <w:rsid w:val="004015B2"/>
    <w:rsid w:val="00401623"/>
    <w:rsid w:val="00401FD4"/>
    <w:rsid w:val="0040259D"/>
    <w:rsid w:val="00402912"/>
    <w:rsid w:val="0040293A"/>
    <w:rsid w:val="00403B25"/>
    <w:rsid w:val="00403C28"/>
    <w:rsid w:val="00403D33"/>
    <w:rsid w:val="00404091"/>
    <w:rsid w:val="00404E83"/>
    <w:rsid w:val="00405538"/>
    <w:rsid w:val="00405594"/>
    <w:rsid w:val="00405EA5"/>
    <w:rsid w:val="00405FBA"/>
    <w:rsid w:val="004060F3"/>
    <w:rsid w:val="00406289"/>
    <w:rsid w:val="004063C9"/>
    <w:rsid w:val="00406FD1"/>
    <w:rsid w:val="004101A1"/>
    <w:rsid w:val="004101F0"/>
    <w:rsid w:val="0041200A"/>
    <w:rsid w:val="00412889"/>
    <w:rsid w:val="00412AFA"/>
    <w:rsid w:val="00413086"/>
    <w:rsid w:val="00415039"/>
    <w:rsid w:val="00415183"/>
    <w:rsid w:val="00416E69"/>
    <w:rsid w:val="00417319"/>
    <w:rsid w:val="004179CC"/>
    <w:rsid w:val="00417C62"/>
    <w:rsid w:val="004204B1"/>
    <w:rsid w:val="00420BDF"/>
    <w:rsid w:val="00420DFC"/>
    <w:rsid w:val="004217D7"/>
    <w:rsid w:val="0042213D"/>
    <w:rsid w:val="004228FE"/>
    <w:rsid w:val="004230B6"/>
    <w:rsid w:val="00423129"/>
    <w:rsid w:val="00423D5E"/>
    <w:rsid w:val="0042537F"/>
    <w:rsid w:val="00425524"/>
    <w:rsid w:val="00425E28"/>
    <w:rsid w:val="00425E29"/>
    <w:rsid w:val="00425F3D"/>
    <w:rsid w:val="00425FA0"/>
    <w:rsid w:val="00426AEB"/>
    <w:rsid w:val="00426B79"/>
    <w:rsid w:val="00427117"/>
    <w:rsid w:val="0043011F"/>
    <w:rsid w:val="0043078C"/>
    <w:rsid w:val="004308B8"/>
    <w:rsid w:val="004317BB"/>
    <w:rsid w:val="004318E5"/>
    <w:rsid w:val="00432E58"/>
    <w:rsid w:val="0043307C"/>
    <w:rsid w:val="0043338C"/>
    <w:rsid w:val="004338B4"/>
    <w:rsid w:val="0043429F"/>
    <w:rsid w:val="004345EF"/>
    <w:rsid w:val="0043512E"/>
    <w:rsid w:val="00435972"/>
    <w:rsid w:val="00435F6E"/>
    <w:rsid w:val="0043657D"/>
    <w:rsid w:val="00436AB4"/>
    <w:rsid w:val="00436F9F"/>
    <w:rsid w:val="004375A8"/>
    <w:rsid w:val="0043799C"/>
    <w:rsid w:val="00437F0A"/>
    <w:rsid w:val="00437FB2"/>
    <w:rsid w:val="00440A7D"/>
    <w:rsid w:val="00440AD9"/>
    <w:rsid w:val="00442B93"/>
    <w:rsid w:val="0044366D"/>
    <w:rsid w:val="00444510"/>
    <w:rsid w:val="00444607"/>
    <w:rsid w:val="00444ED7"/>
    <w:rsid w:val="004459C0"/>
    <w:rsid w:val="00445D74"/>
    <w:rsid w:val="00446BDE"/>
    <w:rsid w:val="00447171"/>
    <w:rsid w:val="004479B9"/>
    <w:rsid w:val="0045055E"/>
    <w:rsid w:val="00450F54"/>
    <w:rsid w:val="004516F1"/>
    <w:rsid w:val="00451CF5"/>
    <w:rsid w:val="0045222C"/>
    <w:rsid w:val="00453E0F"/>
    <w:rsid w:val="00454033"/>
    <w:rsid w:val="00454617"/>
    <w:rsid w:val="004556C1"/>
    <w:rsid w:val="0045586F"/>
    <w:rsid w:val="00455B79"/>
    <w:rsid w:val="00455CBA"/>
    <w:rsid w:val="0045615C"/>
    <w:rsid w:val="00456B02"/>
    <w:rsid w:val="00456C97"/>
    <w:rsid w:val="0045700A"/>
    <w:rsid w:val="004609ED"/>
    <w:rsid w:val="00461053"/>
    <w:rsid w:val="00461569"/>
    <w:rsid w:val="004617D7"/>
    <w:rsid w:val="00461940"/>
    <w:rsid w:val="00461BD9"/>
    <w:rsid w:val="00461E1D"/>
    <w:rsid w:val="0046275C"/>
    <w:rsid w:val="0046277E"/>
    <w:rsid w:val="00463198"/>
    <w:rsid w:val="0046354E"/>
    <w:rsid w:val="0046391A"/>
    <w:rsid w:val="0046482B"/>
    <w:rsid w:val="00464B74"/>
    <w:rsid w:val="00464EA1"/>
    <w:rsid w:val="004658CB"/>
    <w:rsid w:val="00465A98"/>
    <w:rsid w:val="00466683"/>
    <w:rsid w:val="004666A3"/>
    <w:rsid w:val="00466B71"/>
    <w:rsid w:val="00467042"/>
    <w:rsid w:val="004673EC"/>
    <w:rsid w:val="00467737"/>
    <w:rsid w:val="00467A2D"/>
    <w:rsid w:val="004705F2"/>
    <w:rsid w:val="00470760"/>
    <w:rsid w:val="00470805"/>
    <w:rsid w:val="00470848"/>
    <w:rsid w:val="00470ED2"/>
    <w:rsid w:val="00472673"/>
    <w:rsid w:val="0047293A"/>
    <w:rsid w:val="00472D3E"/>
    <w:rsid w:val="00472E29"/>
    <w:rsid w:val="00474278"/>
    <w:rsid w:val="0047479D"/>
    <w:rsid w:val="0047489F"/>
    <w:rsid w:val="0047492F"/>
    <w:rsid w:val="00474BC3"/>
    <w:rsid w:val="004756CF"/>
    <w:rsid w:val="004756EA"/>
    <w:rsid w:val="00475EBF"/>
    <w:rsid w:val="004762A8"/>
    <w:rsid w:val="004763D7"/>
    <w:rsid w:val="00480623"/>
    <w:rsid w:val="00480784"/>
    <w:rsid w:val="00480BCB"/>
    <w:rsid w:val="00480FF1"/>
    <w:rsid w:val="00481665"/>
    <w:rsid w:val="004819A8"/>
    <w:rsid w:val="00481FB1"/>
    <w:rsid w:val="004827F9"/>
    <w:rsid w:val="00482FB7"/>
    <w:rsid w:val="0048372E"/>
    <w:rsid w:val="00483EAA"/>
    <w:rsid w:val="00484969"/>
    <w:rsid w:val="00484D66"/>
    <w:rsid w:val="0048557E"/>
    <w:rsid w:val="00486194"/>
    <w:rsid w:val="004871C7"/>
    <w:rsid w:val="0048723D"/>
    <w:rsid w:val="00487CE1"/>
    <w:rsid w:val="00490F99"/>
    <w:rsid w:val="0049197F"/>
    <w:rsid w:val="00492343"/>
    <w:rsid w:val="004929A5"/>
    <w:rsid w:val="00493377"/>
    <w:rsid w:val="00493EA1"/>
    <w:rsid w:val="00494255"/>
    <w:rsid w:val="00494AB1"/>
    <w:rsid w:val="00494E81"/>
    <w:rsid w:val="00494ECD"/>
    <w:rsid w:val="00495288"/>
    <w:rsid w:val="004962A7"/>
    <w:rsid w:val="00496347"/>
    <w:rsid w:val="00496BF5"/>
    <w:rsid w:val="0049708E"/>
    <w:rsid w:val="004973F8"/>
    <w:rsid w:val="00497D08"/>
    <w:rsid w:val="004A0634"/>
    <w:rsid w:val="004A0752"/>
    <w:rsid w:val="004A0A23"/>
    <w:rsid w:val="004A0C2B"/>
    <w:rsid w:val="004A0FC9"/>
    <w:rsid w:val="004A1446"/>
    <w:rsid w:val="004A1A49"/>
    <w:rsid w:val="004A1DE3"/>
    <w:rsid w:val="004A38FF"/>
    <w:rsid w:val="004A39F9"/>
    <w:rsid w:val="004A3D0F"/>
    <w:rsid w:val="004A4BD7"/>
    <w:rsid w:val="004A4E90"/>
    <w:rsid w:val="004A57E2"/>
    <w:rsid w:val="004A6171"/>
    <w:rsid w:val="004A67E9"/>
    <w:rsid w:val="004A6B69"/>
    <w:rsid w:val="004A78A5"/>
    <w:rsid w:val="004B06E1"/>
    <w:rsid w:val="004B149F"/>
    <w:rsid w:val="004B1D24"/>
    <w:rsid w:val="004B285D"/>
    <w:rsid w:val="004B2A93"/>
    <w:rsid w:val="004B2E83"/>
    <w:rsid w:val="004B2F8E"/>
    <w:rsid w:val="004B4109"/>
    <w:rsid w:val="004B41D0"/>
    <w:rsid w:val="004B4A5A"/>
    <w:rsid w:val="004B5539"/>
    <w:rsid w:val="004B6651"/>
    <w:rsid w:val="004B66A9"/>
    <w:rsid w:val="004C099B"/>
    <w:rsid w:val="004C1EAD"/>
    <w:rsid w:val="004C249D"/>
    <w:rsid w:val="004C50E8"/>
    <w:rsid w:val="004C5982"/>
    <w:rsid w:val="004C5A49"/>
    <w:rsid w:val="004C6697"/>
    <w:rsid w:val="004C6C6A"/>
    <w:rsid w:val="004C6DA1"/>
    <w:rsid w:val="004C75AB"/>
    <w:rsid w:val="004C75E9"/>
    <w:rsid w:val="004D11C7"/>
    <w:rsid w:val="004D1D87"/>
    <w:rsid w:val="004D285E"/>
    <w:rsid w:val="004D39EE"/>
    <w:rsid w:val="004D40AB"/>
    <w:rsid w:val="004D40CD"/>
    <w:rsid w:val="004D42CC"/>
    <w:rsid w:val="004D47BB"/>
    <w:rsid w:val="004D48D4"/>
    <w:rsid w:val="004D5AE7"/>
    <w:rsid w:val="004D6088"/>
    <w:rsid w:val="004D6E68"/>
    <w:rsid w:val="004E060F"/>
    <w:rsid w:val="004E0D01"/>
    <w:rsid w:val="004E1219"/>
    <w:rsid w:val="004E1A87"/>
    <w:rsid w:val="004E243F"/>
    <w:rsid w:val="004E2753"/>
    <w:rsid w:val="004E2FA2"/>
    <w:rsid w:val="004E30EE"/>
    <w:rsid w:val="004E3656"/>
    <w:rsid w:val="004E48E5"/>
    <w:rsid w:val="004E552B"/>
    <w:rsid w:val="004E5976"/>
    <w:rsid w:val="004E6DD6"/>
    <w:rsid w:val="004E6E9F"/>
    <w:rsid w:val="004E74D0"/>
    <w:rsid w:val="004F0548"/>
    <w:rsid w:val="004F0AFA"/>
    <w:rsid w:val="004F10C0"/>
    <w:rsid w:val="004F10F4"/>
    <w:rsid w:val="004F17EF"/>
    <w:rsid w:val="004F226F"/>
    <w:rsid w:val="004F282F"/>
    <w:rsid w:val="004F3692"/>
    <w:rsid w:val="004F3A7C"/>
    <w:rsid w:val="004F43A2"/>
    <w:rsid w:val="004F43F5"/>
    <w:rsid w:val="004F4C77"/>
    <w:rsid w:val="004F4E57"/>
    <w:rsid w:val="004F6D12"/>
    <w:rsid w:val="004F6F4A"/>
    <w:rsid w:val="004F7990"/>
    <w:rsid w:val="004F7AFD"/>
    <w:rsid w:val="004F7D25"/>
    <w:rsid w:val="004F7FFC"/>
    <w:rsid w:val="0050028E"/>
    <w:rsid w:val="00500CC9"/>
    <w:rsid w:val="00501E4C"/>
    <w:rsid w:val="00502031"/>
    <w:rsid w:val="00503D51"/>
    <w:rsid w:val="00504073"/>
    <w:rsid w:val="00504DDC"/>
    <w:rsid w:val="005055B5"/>
    <w:rsid w:val="00505AD6"/>
    <w:rsid w:val="00505B5E"/>
    <w:rsid w:val="00506496"/>
    <w:rsid w:val="00506585"/>
    <w:rsid w:val="00506A09"/>
    <w:rsid w:val="005073DB"/>
    <w:rsid w:val="005074E7"/>
    <w:rsid w:val="005104B6"/>
    <w:rsid w:val="005111EA"/>
    <w:rsid w:val="005127AC"/>
    <w:rsid w:val="00513160"/>
    <w:rsid w:val="00513220"/>
    <w:rsid w:val="005132B4"/>
    <w:rsid w:val="005132E1"/>
    <w:rsid w:val="005137C9"/>
    <w:rsid w:val="00513B59"/>
    <w:rsid w:val="00513E04"/>
    <w:rsid w:val="00514B26"/>
    <w:rsid w:val="00515B77"/>
    <w:rsid w:val="00516888"/>
    <w:rsid w:val="00516B54"/>
    <w:rsid w:val="00516BED"/>
    <w:rsid w:val="0052055C"/>
    <w:rsid w:val="005208CB"/>
    <w:rsid w:val="00520CF4"/>
    <w:rsid w:val="00520E4B"/>
    <w:rsid w:val="00520E86"/>
    <w:rsid w:val="00521FA4"/>
    <w:rsid w:val="005226C8"/>
    <w:rsid w:val="00522C96"/>
    <w:rsid w:val="00522D19"/>
    <w:rsid w:val="005231AB"/>
    <w:rsid w:val="005239FA"/>
    <w:rsid w:val="005243D1"/>
    <w:rsid w:val="00524B23"/>
    <w:rsid w:val="005254B6"/>
    <w:rsid w:val="00525DA8"/>
    <w:rsid w:val="00525EA6"/>
    <w:rsid w:val="005260F3"/>
    <w:rsid w:val="005261AE"/>
    <w:rsid w:val="00526222"/>
    <w:rsid w:val="005262D8"/>
    <w:rsid w:val="00526A80"/>
    <w:rsid w:val="00526F47"/>
    <w:rsid w:val="005271CA"/>
    <w:rsid w:val="005303D3"/>
    <w:rsid w:val="005305D5"/>
    <w:rsid w:val="0053080B"/>
    <w:rsid w:val="0053189E"/>
    <w:rsid w:val="00531E5C"/>
    <w:rsid w:val="00531F80"/>
    <w:rsid w:val="0053280F"/>
    <w:rsid w:val="00532C85"/>
    <w:rsid w:val="00533F51"/>
    <w:rsid w:val="00534038"/>
    <w:rsid w:val="005340A6"/>
    <w:rsid w:val="005348DB"/>
    <w:rsid w:val="00534C5E"/>
    <w:rsid w:val="00534EA3"/>
    <w:rsid w:val="00535766"/>
    <w:rsid w:val="00536894"/>
    <w:rsid w:val="0053779B"/>
    <w:rsid w:val="005400D7"/>
    <w:rsid w:val="00540CA3"/>
    <w:rsid w:val="00540D59"/>
    <w:rsid w:val="00541771"/>
    <w:rsid w:val="00541CE4"/>
    <w:rsid w:val="00541D21"/>
    <w:rsid w:val="00542304"/>
    <w:rsid w:val="0054285F"/>
    <w:rsid w:val="00543B5F"/>
    <w:rsid w:val="00544821"/>
    <w:rsid w:val="00545045"/>
    <w:rsid w:val="005451FA"/>
    <w:rsid w:val="00545A67"/>
    <w:rsid w:val="00545E3F"/>
    <w:rsid w:val="00545F22"/>
    <w:rsid w:val="00546E9B"/>
    <w:rsid w:val="00546FEB"/>
    <w:rsid w:val="005479B2"/>
    <w:rsid w:val="00550299"/>
    <w:rsid w:val="005504DF"/>
    <w:rsid w:val="00550703"/>
    <w:rsid w:val="005509FA"/>
    <w:rsid w:val="00550F6F"/>
    <w:rsid w:val="0055129D"/>
    <w:rsid w:val="00551983"/>
    <w:rsid w:val="00551DC7"/>
    <w:rsid w:val="0055220A"/>
    <w:rsid w:val="00553680"/>
    <w:rsid w:val="005536A0"/>
    <w:rsid w:val="00553710"/>
    <w:rsid w:val="00553C15"/>
    <w:rsid w:val="0055446F"/>
    <w:rsid w:val="005545A7"/>
    <w:rsid w:val="005545C2"/>
    <w:rsid w:val="005548C7"/>
    <w:rsid w:val="00554A96"/>
    <w:rsid w:val="00554FE9"/>
    <w:rsid w:val="00555DA6"/>
    <w:rsid w:val="00556083"/>
    <w:rsid w:val="0056080A"/>
    <w:rsid w:val="00560EF5"/>
    <w:rsid w:val="00561AB9"/>
    <w:rsid w:val="00561CD8"/>
    <w:rsid w:val="00563E42"/>
    <w:rsid w:val="005645E1"/>
    <w:rsid w:val="00564EEF"/>
    <w:rsid w:val="0056529B"/>
    <w:rsid w:val="0056597B"/>
    <w:rsid w:val="005668D5"/>
    <w:rsid w:val="00567D8D"/>
    <w:rsid w:val="00570639"/>
    <w:rsid w:val="005711E7"/>
    <w:rsid w:val="00571600"/>
    <w:rsid w:val="0057186A"/>
    <w:rsid w:val="00571A8D"/>
    <w:rsid w:val="0057258B"/>
    <w:rsid w:val="005726FD"/>
    <w:rsid w:val="005733F7"/>
    <w:rsid w:val="00573800"/>
    <w:rsid w:val="00573909"/>
    <w:rsid w:val="00573CA2"/>
    <w:rsid w:val="00573FDD"/>
    <w:rsid w:val="005740D8"/>
    <w:rsid w:val="005747FF"/>
    <w:rsid w:val="00574DE1"/>
    <w:rsid w:val="005750C2"/>
    <w:rsid w:val="00575174"/>
    <w:rsid w:val="00575390"/>
    <w:rsid w:val="0057630D"/>
    <w:rsid w:val="00577D7A"/>
    <w:rsid w:val="0058017E"/>
    <w:rsid w:val="00580C9A"/>
    <w:rsid w:val="00580EBD"/>
    <w:rsid w:val="00581718"/>
    <w:rsid w:val="00581863"/>
    <w:rsid w:val="005820FC"/>
    <w:rsid w:val="00583C52"/>
    <w:rsid w:val="005854E4"/>
    <w:rsid w:val="00585790"/>
    <w:rsid w:val="00585C5E"/>
    <w:rsid w:val="00585D2B"/>
    <w:rsid w:val="00586FFE"/>
    <w:rsid w:val="0058797E"/>
    <w:rsid w:val="00587BEF"/>
    <w:rsid w:val="00590247"/>
    <w:rsid w:val="005902A5"/>
    <w:rsid w:val="0059047A"/>
    <w:rsid w:val="00590960"/>
    <w:rsid w:val="00590D24"/>
    <w:rsid w:val="00591480"/>
    <w:rsid w:val="005918C4"/>
    <w:rsid w:val="00592CE0"/>
    <w:rsid w:val="005930C7"/>
    <w:rsid w:val="00593173"/>
    <w:rsid w:val="00593B03"/>
    <w:rsid w:val="00593F42"/>
    <w:rsid w:val="00594140"/>
    <w:rsid w:val="005941CD"/>
    <w:rsid w:val="0059451A"/>
    <w:rsid w:val="00594B9C"/>
    <w:rsid w:val="00595F8F"/>
    <w:rsid w:val="00596117"/>
    <w:rsid w:val="00596272"/>
    <w:rsid w:val="00596379"/>
    <w:rsid w:val="005963BF"/>
    <w:rsid w:val="005965DE"/>
    <w:rsid w:val="00597148"/>
    <w:rsid w:val="005A0B0B"/>
    <w:rsid w:val="005A0EF7"/>
    <w:rsid w:val="005A126E"/>
    <w:rsid w:val="005A178D"/>
    <w:rsid w:val="005A1E38"/>
    <w:rsid w:val="005A1EF3"/>
    <w:rsid w:val="005A2928"/>
    <w:rsid w:val="005A348F"/>
    <w:rsid w:val="005A349A"/>
    <w:rsid w:val="005A39D9"/>
    <w:rsid w:val="005A3C93"/>
    <w:rsid w:val="005A4B2F"/>
    <w:rsid w:val="005A54F1"/>
    <w:rsid w:val="005A5AB6"/>
    <w:rsid w:val="005A6B18"/>
    <w:rsid w:val="005A6DAA"/>
    <w:rsid w:val="005B035A"/>
    <w:rsid w:val="005B0C57"/>
    <w:rsid w:val="005B13CD"/>
    <w:rsid w:val="005B22E1"/>
    <w:rsid w:val="005B2D70"/>
    <w:rsid w:val="005B37B9"/>
    <w:rsid w:val="005B3B40"/>
    <w:rsid w:val="005B3B67"/>
    <w:rsid w:val="005B3E36"/>
    <w:rsid w:val="005B49BB"/>
    <w:rsid w:val="005B6BE4"/>
    <w:rsid w:val="005B794B"/>
    <w:rsid w:val="005C1216"/>
    <w:rsid w:val="005C199C"/>
    <w:rsid w:val="005C2467"/>
    <w:rsid w:val="005C36B0"/>
    <w:rsid w:val="005C458F"/>
    <w:rsid w:val="005C4CC7"/>
    <w:rsid w:val="005C58BC"/>
    <w:rsid w:val="005C6395"/>
    <w:rsid w:val="005C65B5"/>
    <w:rsid w:val="005C77E2"/>
    <w:rsid w:val="005D0232"/>
    <w:rsid w:val="005D092F"/>
    <w:rsid w:val="005D1092"/>
    <w:rsid w:val="005D136C"/>
    <w:rsid w:val="005D1879"/>
    <w:rsid w:val="005D1F8B"/>
    <w:rsid w:val="005D2148"/>
    <w:rsid w:val="005D23E8"/>
    <w:rsid w:val="005D2D0F"/>
    <w:rsid w:val="005D3D48"/>
    <w:rsid w:val="005D57EE"/>
    <w:rsid w:val="005D6904"/>
    <w:rsid w:val="005D69EC"/>
    <w:rsid w:val="005D6D04"/>
    <w:rsid w:val="005D7D89"/>
    <w:rsid w:val="005E07F8"/>
    <w:rsid w:val="005E09B9"/>
    <w:rsid w:val="005E1114"/>
    <w:rsid w:val="005E1435"/>
    <w:rsid w:val="005E264B"/>
    <w:rsid w:val="005E286A"/>
    <w:rsid w:val="005E2B05"/>
    <w:rsid w:val="005E31D5"/>
    <w:rsid w:val="005E40B5"/>
    <w:rsid w:val="005E45BF"/>
    <w:rsid w:val="005E4812"/>
    <w:rsid w:val="005E4BE3"/>
    <w:rsid w:val="005E5098"/>
    <w:rsid w:val="005E52AC"/>
    <w:rsid w:val="005E5F21"/>
    <w:rsid w:val="005E604A"/>
    <w:rsid w:val="005E658A"/>
    <w:rsid w:val="005E7117"/>
    <w:rsid w:val="005E730B"/>
    <w:rsid w:val="005E7901"/>
    <w:rsid w:val="005E7EDC"/>
    <w:rsid w:val="005E7F74"/>
    <w:rsid w:val="005F0288"/>
    <w:rsid w:val="005F0D59"/>
    <w:rsid w:val="005F0DAE"/>
    <w:rsid w:val="005F0F63"/>
    <w:rsid w:val="005F142E"/>
    <w:rsid w:val="005F1B63"/>
    <w:rsid w:val="005F22ED"/>
    <w:rsid w:val="005F23AE"/>
    <w:rsid w:val="005F2578"/>
    <w:rsid w:val="005F380D"/>
    <w:rsid w:val="005F4290"/>
    <w:rsid w:val="005F456B"/>
    <w:rsid w:val="005F5033"/>
    <w:rsid w:val="005F584A"/>
    <w:rsid w:val="005F65B0"/>
    <w:rsid w:val="005F6C7F"/>
    <w:rsid w:val="005F6E81"/>
    <w:rsid w:val="005F7F48"/>
    <w:rsid w:val="0060013D"/>
    <w:rsid w:val="0060131E"/>
    <w:rsid w:val="006013DA"/>
    <w:rsid w:val="006015A0"/>
    <w:rsid w:val="00601806"/>
    <w:rsid w:val="00601DB0"/>
    <w:rsid w:val="0060214E"/>
    <w:rsid w:val="00602A73"/>
    <w:rsid w:val="006032DD"/>
    <w:rsid w:val="00603427"/>
    <w:rsid w:val="006035C6"/>
    <w:rsid w:val="00603C44"/>
    <w:rsid w:val="00604787"/>
    <w:rsid w:val="00604855"/>
    <w:rsid w:val="00605F42"/>
    <w:rsid w:val="00606171"/>
    <w:rsid w:val="00607D59"/>
    <w:rsid w:val="00610112"/>
    <w:rsid w:val="00610E7C"/>
    <w:rsid w:val="00611069"/>
    <w:rsid w:val="006119A1"/>
    <w:rsid w:val="00614061"/>
    <w:rsid w:val="00614D42"/>
    <w:rsid w:val="00615703"/>
    <w:rsid w:val="0061606F"/>
    <w:rsid w:val="00616229"/>
    <w:rsid w:val="00616321"/>
    <w:rsid w:val="00616924"/>
    <w:rsid w:val="00616E0E"/>
    <w:rsid w:val="006176C8"/>
    <w:rsid w:val="006177A6"/>
    <w:rsid w:val="00620355"/>
    <w:rsid w:val="00620C18"/>
    <w:rsid w:val="00621F15"/>
    <w:rsid w:val="006220B5"/>
    <w:rsid w:val="0062356A"/>
    <w:rsid w:val="006235FC"/>
    <w:rsid w:val="006237AC"/>
    <w:rsid w:val="00623BF2"/>
    <w:rsid w:val="00624C92"/>
    <w:rsid w:val="00624CDE"/>
    <w:rsid w:val="00624D0C"/>
    <w:rsid w:val="006261D6"/>
    <w:rsid w:val="00626368"/>
    <w:rsid w:val="006265F9"/>
    <w:rsid w:val="006268BF"/>
    <w:rsid w:val="00627C04"/>
    <w:rsid w:val="00630807"/>
    <w:rsid w:val="00631E05"/>
    <w:rsid w:val="00632044"/>
    <w:rsid w:val="00632067"/>
    <w:rsid w:val="0063227F"/>
    <w:rsid w:val="00632615"/>
    <w:rsid w:val="00633154"/>
    <w:rsid w:val="006331C0"/>
    <w:rsid w:val="00633485"/>
    <w:rsid w:val="006338A4"/>
    <w:rsid w:val="006339B5"/>
    <w:rsid w:val="00633BED"/>
    <w:rsid w:val="006342C9"/>
    <w:rsid w:val="00634F0B"/>
    <w:rsid w:val="006355B1"/>
    <w:rsid w:val="006358A6"/>
    <w:rsid w:val="006359BD"/>
    <w:rsid w:val="00635B38"/>
    <w:rsid w:val="006360E4"/>
    <w:rsid w:val="0063621C"/>
    <w:rsid w:val="00636C56"/>
    <w:rsid w:val="00636EDB"/>
    <w:rsid w:val="0063720B"/>
    <w:rsid w:val="0063772B"/>
    <w:rsid w:val="00637A6D"/>
    <w:rsid w:val="006407EC"/>
    <w:rsid w:val="00640A20"/>
    <w:rsid w:val="00640A61"/>
    <w:rsid w:val="006413E8"/>
    <w:rsid w:val="00642668"/>
    <w:rsid w:val="0064359A"/>
    <w:rsid w:val="00645BCF"/>
    <w:rsid w:val="00647884"/>
    <w:rsid w:val="006479CD"/>
    <w:rsid w:val="0065041C"/>
    <w:rsid w:val="00650B97"/>
    <w:rsid w:val="00651245"/>
    <w:rsid w:val="006514AC"/>
    <w:rsid w:val="00651C33"/>
    <w:rsid w:val="00651F8C"/>
    <w:rsid w:val="006526E7"/>
    <w:rsid w:val="0065294D"/>
    <w:rsid w:val="00652AD1"/>
    <w:rsid w:val="00653D60"/>
    <w:rsid w:val="0065415E"/>
    <w:rsid w:val="00656B77"/>
    <w:rsid w:val="00657133"/>
    <w:rsid w:val="00657303"/>
    <w:rsid w:val="006574F6"/>
    <w:rsid w:val="006608A5"/>
    <w:rsid w:val="0066095F"/>
    <w:rsid w:val="00660B66"/>
    <w:rsid w:val="00660D6B"/>
    <w:rsid w:val="00660F36"/>
    <w:rsid w:val="006618E2"/>
    <w:rsid w:val="00661F74"/>
    <w:rsid w:val="00662274"/>
    <w:rsid w:val="00662B44"/>
    <w:rsid w:val="00662F2A"/>
    <w:rsid w:val="00665D21"/>
    <w:rsid w:val="006660D7"/>
    <w:rsid w:val="00667041"/>
    <w:rsid w:val="00667305"/>
    <w:rsid w:val="00667FA0"/>
    <w:rsid w:val="0067021A"/>
    <w:rsid w:val="00672904"/>
    <w:rsid w:val="00672ECF"/>
    <w:rsid w:val="00673025"/>
    <w:rsid w:val="00673320"/>
    <w:rsid w:val="0067455A"/>
    <w:rsid w:val="006754F9"/>
    <w:rsid w:val="00675862"/>
    <w:rsid w:val="00675BA5"/>
    <w:rsid w:val="00675DE0"/>
    <w:rsid w:val="00677CBF"/>
    <w:rsid w:val="0068045F"/>
    <w:rsid w:val="00682496"/>
    <w:rsid w:val="00682A50"/>
    <w:rsid w:val="00682AF1"/>
    <w:rsid w:val="0068342E"/>
    <w:rsid w:val="0068454E"/>
    <w:rsid w:val="00684989"/>
    <w:rsid w:val="006849A8"/>
    <w:rsid w:val="00684C0A"/>
    <w:rsid w:val="00685346"/>
    <w:rsid w:val="00685405"/>
    <w:rsid w:val="00685B7F"/>
    <w:rsid w:val="00685E4C"/>
    <w:rsid w:val="00685FF2"/>
    <w:rsid w:val="0068620D"/>
    <w:rsid w:val="00686F03"/>
    <w:rsid w:val="00687991"/>
    <w:rsid w:val="00687AFF"/>
    <w:rsid w:val="00687D48"/>
    <w:rsid w:val="00690034"/>
    <w:rsid w:val="0069010A"/>
    <w:rsid w:val="00690510"/>
    <w:rsid w:val="0069095F"/>
    <w:rsid w:val="00690A87"/>
    <w:rsid w:val="00690F8C"/>
    <w:rsid w:val="0069121D"/>
    <w:rsid w:val="00691A21"/>
    <w:rsid w:val="00691DB2"/>
    <w:rsid w:val="0069221D"/>
    <w:rsid w:val="006925B2"/>
    <w:rsid w:val="00692814"/>
    <w:rsid w:val="00692B4C"/>
    <w:rsid w:val="00692EF8"/>
    <w:rsid w:val="00693189"/>
    <w:rsid w:val="006935CF"/>
    <w:rsid w:val="00693AB8"/>
    <w:rsid w:val="00694B0E"/>
    <w:rsid w:val="0069520A"/>
    <w:rsid w:val="00695915"/>
    <w:rsid w:val="00695E3D"/>
    <w:rsid w:val="006964A6"/>
    <w:rsid w:val="00696BDB"/>
    <w:rsid w:val="00696D7E"/>
    <w:rsid w:val="0069701F"/>
    <w:rsid w:val="00697D6D"/>
    <w:rsid w:val="00697DF0"/>
    <w:rsid w:val="006A0114"/>
    <w:rsid w:val="006A0125"/>
    <w:rsid w:val="006A0F07"/>
    <w:rsid w:val="006A0FEA"/>
    <w:rsid w:val="006A1A77"/>
    <w:rsid w:val="006A469E"/>
    <w:rsid w:val="006A49A2"/>
    <w:rsid w:val="006A4CB9"/>
    <w:rsid w:val="006A4CF7"/>
    <w:rsid w:val="006A67ED"/>
    <w:rsid w:val="006B1A7A"/>
    <w:rsid w:val="006B21A4"/>
    <w:rsid w:val="006B2444"/>
    <w:rsid w:val="006B28A8"/>
    <w:rsid w:val="006B35BB"/>
    <w:rsid w:val="006B3930"/>
    <w:rsid w:val="006B4EAD"/>
    <w:rsid w:val="006B51AC"/>
    <w:rsid w:val="006B5C4F"/>
    <w:rsid w:val="006B5E56"/>
    <w:rsid w:val="006B64E2"/>
    <w:rsid w:val="006B6C50"/>
    <w:rsid w:val="006B763A"/>
    <w:rsid w:val="006B7A90"/>
    <w:rsid w:val="006B7ACD"/>
    <w:rsid w:val="006C0116"/>
    <w:rsid w:val="006C06A5"/>
    <w:rsid w:val="006C0DAD"/>
    <w:rsid w:val="006C1286"/>
    <w:rsid w:val="006C137A"/>
    <w:rsid w:val="006C1408"/>
    <w:rsid w:val="006C1579"/>
    <w:rsid w:val="006C17A9"/>
    <w:rsid w:val="006C1E7D"/>
    <w:rsid w:val="006C206F"/>
    <w:rsid w:val="006C244D"/>
    <w:rsid w:val="006C2E5C"/>
    <w:rsid w:val="006C441C"/>
    <w:rsid w:val="006C5137"/>
    <w:rsid w:val="006C5B39"/>
    <w:rsid w:val="006C5F46"/>
    <w:rsid w:val="006C612B"/>
    <w:rsid w:val="006C6721"/>
    <w:rsid w:val="006C67AF"/>
    <w:rsid w:val="006C7067"/>
    <w:rsid w:val="006C71F1"/>
    <w:rsid w:val="006C7319"/>
    <w:rsid w:val="006C74C9"/>
    <w:rsid w:val="006C7645"/>
    <w:rsid w:val="006C7752"/>
    <w:rsid w:val="006D04C3"/>
    <w:rsid w:val="006D0D55"/>
    <w:rsid w:val="006D1C95"/>
    <w:rsid w:val="006D24EB"/>
    <w:rsid w:val="006D2C27"/>
    <w:rsid w:val="006D36EF"/>
    <w:rsid w:val="006D3F50"/>
    <w:rsid w:val="006D4E99"/>
    <w:rsid w:val="006D5203"/>
    <w:rsid w:val="006D5255"/>
    <w:rsid w:val="006D5F53"/>
    <w:rsid w:val="006D64FF"/>
    <w:rsid w:val="006D68A5"/>
    <w:rsid w:val="006D698C"/>
    <w:rsid w:val="006D6F4A"/>
    <w:rsid w:val="006E01C3"/>
    <w:rsid w:val="006E02C8"/>
    <w:rsid w:val="006E0ABF"/>
    <w:rsid w:val="006E1B17"/>
    <w:rsid w:val="006E2522"/>
    <w:rsid w:val="006E363A"/>
    <w:rsid w:val="006E36E1"/>
    <w:rsid w:val="006E5865"/>
    <w:rsid w:val="006E6D67"/>
    <w:rsid w:val="006E6EA2"/>
    <w:rsid w:val="006E6F84"/>
    <w:rsid w:val="006E7064"/>
    <w:rsid w:val="006E7474"/>
    <w:rsid w:val="006E7BBC"/>
    <w:rsid w:val="006F0524"/>
    <w:rsid w:val="006F1293"/>
    <w:rsid w:val="006F1780"/>
    <w:rsid w:val="006F1829"/>
    <w:rsid w:val="006F1C54"/>
    <w:rsid w:val="006F1FB9"/>
    <w:rsid w:val="006F218A"/>
    <w:rsid w:val="006F266F"/>
    <w:rsid w:val="006F2CC4"/>
    <w:rsid w:val="006F3774"/>
    <w:rsid w:val="006F4A7B"/>
    <w:rsid w:val="006F4F08"/>
    <w:rsid w:val="006F5666"/>
    <w:rsid w:val="006F5B6E"/>
    <w:rsid w:val="006F6292"/>
    <w:rsid w:val="006F6697"/>
    <w:rsid w:val="006F69AE"/>
    <w:rsid w:val="006F6F93"/>
    <w:rsid w:val="006F733B"/>
    <w:rsid w:val="006F78B0"/>
    <w:rsid w:val="0070015B"/>
    <w:rsid w:val="00700EB9"/>
    <w:rsid w:val="00703546"/>
    <w:rsid w:val="00703F07"/>
    <w:rsid w:val="00703FE1"/>
    <w:rsid w:val="00704558"/>
    <w:rsid w:val="00704621"/>
    <w:rsid w:val="00704D4F"/>
    <w:rsid w:val="00705731"/>
    <w:rsid w:val="0070674F"/>
    <w:rsid w:val="00707BF1"/>
    <w:rsid w:val="00710B53"/>
    <w:rsid w:val="0071113F"/>
    <w:rsid w:val="0071138E"/>
    <w:rsid w:val="0071155A"/>
    <w:rsid w:val="00711EF5"/>
    <w:rsid w:val="007126FF"/>
    <w:rsid w:val="007127CD"/>
    <w:rsid w:val="00714068"/>
    <w:rsid w:val="00714327"/>
    <w:rsid w:val="00714695"/>
    <w:rsid w:val="007154D3"/>
    <w:rsid w:val="007161C0"/>
    <w:rsid w:val="00716AAD"/>
    <w:rsid w:val="00716F2B"/>
    <w:rsid w:val="00716FA4"/>
    <w:rsid w:val="0071719E"/>
    <w:rsid w:val="007177F2"/>
    <w:rsid w:val="00720AB8"/>
    <w:rsid w:val="0072155B"/>
    <w:rsid w:val="0072161E"/>
    <w:rsid w:val="00722738"/>
    <w:rsid w:val="00722BA5"/>
    <w:rsid w:val="007231FC"/>
    <w:rsid w:val="00723A58"/>
    <w:rsid w:val="00725479"/>
    <w:rsid w:val="007260AB"/>
    <w:rsid w:val="0072640C"/>
    <w:rsid w:val="007267CC"/>
    <w:rsid w:val="00726F91"/>
    <w:rsid w:val="007270D8"/>
    <w:rsid w:val="00727E75"/>
    <w:rsid w:val="007304DF"/>
    <w:rsid w:val="007308F6"/>
    <w:rsid w:val="00730BD4"/>
    <w:rsid w:val="00731873"/>
    <w:rsid w:val="00732E2C"/>
    <w:rsid w:val="00732E74"/>
    <w:rsid w:val="00732F54"/>
    <w:rsid w:val="007331A7"/>
    <w:rsid w:val="007347B7"/>
    <w:rsid w:val="00735033"/>
    <w:rsid w:val="0073569E"/>
    <w:rsid w:val="00735B07"/>
    <w:rsid w:val="00735CFE"/>
    <w:rsid w:val="0073741B"/>
    <w:rsid w:val="00740810"/>
    <w:rsid w:val="007410B6"/>
    <w:rsid w:val="007412FA"/>
    <w:rsid w:val="00741349"/>
    <w:rsid w:val="007423A9"/>
    <w:rsid w:val="00743A61"/>
    <w:rsid w:val="00743DC7"/>
    <w:rsid w:val="007444E2"/>
    <w:rsid w:val="007444EF"/>
    <w:rsid w:val="007446AF"/>
    <w:rsid w:val="0074510E"/>
    <w:rsid w:val="007454E7"/>
    <w:rsid w:val="00745B8F"/>
    <w:rsid w:val="00745F88"/>
    <w:rsid w:val="00746EB1"/>
    <w:rsid w:val="007475FD"/>
    <w:rsid w:val="00747A6D"/>
    <w:rsid w:val="007507AA"/>
    <w:rsid w:val="007507F9"/>
    <w:rsid w:val="00750F9A"/>
    <w:rsid w:val="007512E4"/>
    <w:rsid w:val="00751D30"/>
    <w:rsid w:val="00752283"/>
    <w:rsid w:val="0075259D"/>
    <w:rsid w:val="007526C8"/>
    <w:rsid w:val="00752C86"/>
    <w:rsid w:val="007531F6"/>
    <w:rsid w:val="00754C58"/>
    <w:rsid w:val="0075680A"/>
    <w:rsid w:val="00757571"/>
    <w:rsid w:val="0075782A"/>
    <w:rsid w:val="00760026"/>
    <w:rsid w:val="007600CB"/>
    <w:rsid w:val="007604CA"/>
    <w:rsid w:val="0076052D"/>
    <w:rsid w:val="00760BDF"/>
    <w:rsid w:val="00761662"/>
    <w:rsid w:val="007621B3"/>
    <w:rsid w:val="0076372E"/>
    <w:rsid w:val="00763A80"/>
    <w:rsid w:val="00764482"/>
    <w:rsid w:val="00765535"/>
    <w:rsid w:val="00765DBC"/>
    <w:rsid w:val="00767142"/>
    <w:rsid w:val="007676A6"/>
    <w:rsid w:val="00767B89"/>
    <w:rsid w:val="00770561"/>
    <w:rsid w:val="007707F2"/>
    <w:rsid w:val="007708F1"/>
    <w:rsid w:val="00770C5B"/>
    <w:rsid w:val="00771120"/>
    <w:rsid w:val="007714E3"/>
    <w:rsid w:val="00771DFF"/>
    <w:rsid w:val="007728E4"/>
    <w:rsid w:val="00772C93"/>
    <w:rsid w:val="00772FD7"/>
    <w:rsid w:val="0077301B"/>
    <w:rsid w:val="007732A8"/>
    <w:rsid w:val="007732DA"/>
    <w:rsid w:val="007738F9"/>
    <w:rsid w:val="00773CFD"/>
    <w:rsid w:val="00773FB4"/>
    <w:rsid w:val="0077434E"/>
    <w:rsid w:val="00774AFC"/>
    <w:rsid w:val="00775505"/>
    <w:rsid w:val="00775510"/>
    <w:rsid w:val="00776AA1"/>
    <w:rsid w:val="00776CBB"/>
    <w:rsid w:val="00776D5A"/>
    <w:rsid w:val="00777620"/>
    <w:rsid w:val="0078003B"/>
    <w:rsid w:val="007805E9"/>
    <w:rsid w:val="00780AF6"/>
    <w:rsid w:val="00780B0B"/>
    <w:rsid w:val="00780CED"/>
    <w:rsid w:val="00781787"/>
    <w:rsid w:val="00781A07"/>
    <w:rsid w:val="00781F79"/>
    <w:rsid w:val="0078287E"/>
    <w:rsid w:val="007830F3"/>
    <w:rsid w:val="00783319"/>
    <w:rsid w:val="007835F1"/>
    <w:rsid w:val="00783A41"/>
    <w:rsid w:val="00783DF1"/>
    <w:rsid w:val="007840DC"/>
    <w:rsid w:val="00784304"/>
    <w:rsid w:val="007844D0"/>
    <w:rsid w:val="0078483A"/>
    <w:rsid w:val="00785EDC"/>
    <w:rsid w:val="00786246"/>
    <w:rsid w:val="00786995"/>
    <w:rsid w:val="00787E7C"/>
    <w:rsid w:val="007904E2"/>
    <w:rsid w:val="00790784"/>
    <w:rsid w:val="007912A3"/>
    <w:rsid w:val="00791333"/>
    <w:rsid w:val="00791FF4"/>
    <w:rsid w:val="00792526"/>
    <w:rsid w:val="007935B2"/>
    <w:rsid w:val="007936C5"/>
    <w:rsid w:val="007937C3"/>
    <w:rsid w:val="00794EF2"/>
    <w:rsid w:val="00795497"/>
    <w:rsid w:val="007959E7"/>
    <w:rsid w:val="00795F6A"/>
    <w:rsid w:val="0079639E"/>
    <w:rsid w:val="00796DC8"/>
    <w:rsid w:val="00796F57"/>
    <w:rsid w:val="007977E5"/>
    <w:rsid w:val="007A037A"/>
    <w:rsid w:val="007A04B9"/>
    <w:rsid w:val="007A1238"/>
    <w:rsid w:val="007A1374"/>
    <w:rsid w:val="007A18E9"/>
    <w:rsid w:val="007A2CA0"/>
    <w:rsid w:val="007A3FB4"/>
    <w:rsid w:val="007A40CC"/>
    <w:rsid w:val="007A4DBD"/>
    <w:rsid w:val="007A5114"/>
    <w:rsid w:val="007A615B"/>
    <w:rsid w:val="007A65CE"/>
    <w:rsid w:val="007A68DD"/>
    <w:rsid w:val="007A6FA7"/>
    <w:rsid w:val="007A76FD"/>
    <w:rsid w:val="007A7B77"/>
    <w:rsid w:val="007A7E77"/>
    <w:rsid w:val="007B05F9"/>
    <w:rsid w:val="007B194A"/>
    <w:rsid w:val="007B1C21"/>
    <w:rsid w:val="007B2327"/>
    <w:rsid w:val="007B27F9"/>
    <w:rsid w:val="007B295F"/>
    <w:rsid w:val="007B2CBB"/>
    <w:rsid w:val="007B334E"/>
    <w:rsid w:val="007B3477"/>
    <w:rsid w:val="007B3623"/>
    <w:rsid w:val="007B45F2"/>
    <w:rsid w:val="007B4D7F"/>
    <w:rsid w:val="007B50A0"/>
    <w:rsid w:val="007B6942"/>
    <w:rsid w:val="007B6A35"/>
    <w:rsid w:val="007B6E2E"/>
    <w:rsid w:val="007B7768"/>
    <w:rsid w:val="007C04C9"/>
    <w:rsid w:val="007C0876"/>
    <w:rsid w:val="007C08BD"/>
    <w:rsid w:val="007C102B"/>
    <w:rsid w:val="007C183D"/>
    <w:rsid w:val="007C1F28"/>
    <w:rsid w:val="007C201C"/>
    <w:rsid w:val="007C3543"/>
    <w:rsid w:val="007C3A31"/>
    <w:rsid w:val="007C44CB"/>
    <w:rsid w:val="007C4957"/>
    <w:rsid w:val="007C4F7B"/>
    <w:rsid w:val="007C619C"/>
    <w:rsid w:val="007C79C1"/>
    <w:rsid w:val="007C7D43"/>
    <w:rsid w:val="007C7EFF"/>
    <w:rsid w:val="007D08D4"/>
    <w:rsid w:val="007D0F18"/>
    <w:rsid w:val="007D1E5B"/>
    <w:rsid w:val="007D2770"/>
    <w:rsid w:val="007D3AD2"/>
    <w:rsid w:val="007D555C"/>
    <w:rsid w:val="007D5792"/>
    <w:rsid w:val="007D6117"/>
    <w:rsid w:val="007D6C90"/>
    <w:rsid w:val="007D730B"/>
    <w:rsid w:val="007D78A9"/>
    <w:rsid w:val="007E0894"/>
    <w:rsid w:val="007E08D8"/>
    <w:rsid w:val="007E0E6B"/>
    <w:rsid w:val="007E15B3"/>
    <w:rsid w:val="007E1A2B"/>
    <w:rsid w:val="007E1BF1"/>
    <w:rsid w:val="007E2071"/>
    <w:rsid w:val="007E21AC"/>
    <w:rsid w:val="007E229C"/>
    <w:rsid w:val="007E35CC"/>
    <w:rsid w:val="007E3BA6"/>
    <w:rsid w:val="007E3C3D"/>
    <w:rsid w:val="007E3C91"/>
    <w:rsid w:val="007E4565"/>
    <w:rsid w:val="007E4852"/>
    <w:rsid w:val="007E48F8"/>
    <w:rsid w:val="007E510D"/>
    <w:rsid w:val="007E54C6"/>
    <w:rsid w:val="007E54DD"/>
    <w:rsid w:val="007E6D5D"/>
    <w:rsid w:val="007E7129"/>
    <w:rsid w:val="007E757F"/>
    <w:rsid w:val="007E7CC4"/>
    <w:rsid w:val="007E7F22"/>
    <w:rsid w:val="007F024C"/>
    <w:rsid w:val="007F0E84"/>
    <w:rsid w:val="007F10EC"/>
    <w:rsid w:val="007F2015"/>
    <w:rsid w:val="007F2B26"/>
    <w:rsid w:val="007F3987"/>
    <w:rsid w:val="007F41E8"/>
    <w:rsid w:val="007F4278"/>
    <w:rsid w:val="007F4543"/>
    <w:rsid w:val="007F4675"/>
    <w:rsid w:val="007F4A00"/>
    <w:rsid w:val="007F606D"/>
    <w:rsid w:val="007F6ECC"/>
    <w:rsid w:val="007F6FCB"/>
    <w:rsid w:val="007F7405"/>
    <w:rsid w:val="008012C2"/>
    <w:rsid w:val="00802063"/>
    <w:rsid w:val="00802CD1"/>
    <w:rsid w:val="008031C8"/>
    <w:rsid w:val="00803A10"/>
    <w:rsid w:val="0080435E"/>
    <w:rsid w:val="00805FE6"/>
    <w:rsid w:val="00806F54"/>
    <w:rsid w:val="0080787E"/>
    <w:rsid w:val="00810730"/>
    <w:rsid w:val="00810F6B"/>
    <w:rsid w:val="00810FC5"/>
    <w:rsid w:val="00811374"/>
    <w:rsid w:val="00812046"/>
    <w:rsid w:val="00812C59"/>
    <w:rsid w:val="00812CCA"/>
    <w:rsid w:val="0081357E"/>
    <w:rsid w:val="00813CA7"/>
    <w:rsid w:val="00813D8D"/>
    <w:rsid w:val="0081401B"/>
    <w:rsid w:val="008143F0"/>
    <w:rsid w:val="008145B5"/>
    <w:rsid w:val="0081477F"/>
    <w:rsid w:val="00814A4A"/>
    <w:rsid w:val="00814E58"/>
    <w:rsid w:val="00814ED5"/>
    <w:rsid w:val="00815712"/>
    <w:rsid w:val="00815B9D"/>
    <w:rsid w:val="00815D1A"/>
    <w:rsid w:val="00815DC2"/>
    <w:rsid w:val="008175CA"/>
    <w:rsid w:val="008179D6"/>
    <w:rsid w:val="0082013F"/>
    <w:rsid w:val="0082056C"/>
    <w:rsid w:val="00821F2D"/>
    <w:rsid w:val="008229E2"/>
    <w:rsid w:val="0082309C"/>
    <w:rsid w:val="00823F1A"/>
    <w:rsid w:val="008244EA"/>
    <w:rsid w:val="008269AB"/>
    <w:rsid w:val="008269B0"/>
    <w:rsid w:val="00826ADC"/>
    <w:rsid w:val="0082792A"/>
    <w:rsid w:val="00830B57"/>
    <w:rsid w:val="00830EED"/>
    <w:rsid w:val="0083215B"/>
    <w:rsid w:val="00832914"/>
    <w:rsid w:val="008342C9"/>
    <w:rsid w:val="00834F75"/>
    <w:rsid w:val="008353A1"/>
    <w:rsid w:val="0083543B"/>
    <w:rsid w:val="0083599B"/>
    <w:rsid w:val="008359CF"/>
    <w:rsid w:val="00835CE1"/>
    <w:rsid w:val="0083685E"/>
    <w:rsid w:val="00836E50"/>
    <w:rsid w:val="00837CF0"/>
    <w:rsid w:val="00837F35"/>
    <w:rsid w:val="008406B4"/>
    <w:rsid w:val="00840C29"/>
    <w:rsid w:val="00842189"/>
    <w:rsid w:val="00842287"/>
    <w:rsid w:val="008429DD"/>
    <w:rsid w:val="00842C9F"/>
    <w:rsid w:val="00843029"/>
    <w:rsid w:val="00843369"/>
    <w:rsid w:val="00843539"/>
    <w:rsid w:val="00843573"/>
    <w:rsid w:val="008438E5"/>
    <w:rsid w:val="008443DA"/>
    <w:rsid w:val="00844764"/>
    <w:rsid w:val="008447C8"/>
    <w:rsid w:val="008452AE"/>
    <w:rsid w:val="00847B76"/>
    <w:rsid w:val="00850042"/>
    <w:rsid w:val="008504B2"/>
    <w:rsid w:val="00850595"/>
    <w:rsid w:val="0085142D"/>
    <w:rsid w:val="008515EE"/>
    <w:rsid w:val="008521FD"/>
    <w:rsid w:val="0085253C"/>
    <w:rsid w:val="008527DE"/>
    <w:rsid w:val="008531E4"/>
    <w:rsid w:val="00853794"/>
    <w:rsid w:val="008537A0"/>
    <w:rsid w:val="00853E88"/>
    <w:rsid w:val="008548BF"/>
    <w:rsid w:val="00854BDE"/>
    <w:rsid w:val="008553FF"/>
    <w:rsid w:val="00855D6B"/>
    <w:rsid w:val="0085649C"/>
    <w:rsid w:val="0085688F"/>
    <w:rsid w:val="00857A8A"/>
    <w:rsid w:val="00857E89"/>
    <w:rsid w:val="00860FF9"/>
    <w:rsid w:val="008622C5"/>
    <w:rsid w:val="0086238B"/>
    <w:rsid w:val="00862FFE"/>
    <w:rsid w:val="00863496"/>
    <w:rsid w:val="00863AA7"/>
    <w:rsid w:val="00863E96"/>
    <w:rsid w:val="0086426A"/>
    <w:rsid w:val="00864516"/>
    <w:rsid w:val="0086451E"/>
    <w:rsid w:val="00866135"/>
    <w:rsid w:val="008665C5"/>
    <w:rsid w:val="00866D00"/>
    <w:rsid w:val="00867897"/>
    <w:rsid w:val="00867D7C"/>
    <w:rsid w:val="00871428"/>
    <w:rsid w:val="008719B9"/>
    <w:rsid w:val="00871D72"/>
    <w:rsid w:val="00872180"/>
    <w:rsid w:val="00872451"/>
    <w:rsid w:val="0087351A"/>
    <w:rsid w:val="0087382E"/>
    <w:rsid w:val="008747F6"/>
    <w:rsid w:val="00874FB6"/>
    <w:rsid w:val="0087500F"/>
    <w:rsid w:val="008753FA"/>
    <w:rsid w:val="00875D04"/>
    <w:rsid w:val="00876304"/>
    <w:rsid w:val="00876A2B"/>
    <w:rsid w:val="0087732F"/>
    <w:rsid w:val="008778E9"/>
    <w:rsid w:val="0087791F"/>
    <w:rsid w:val="00880A1A"/>
    <w:rsid w:val="00882022"/>
    <w:rsid w:val="0088339A"/>
    <w:rsid w:val="008838BD"/>
    <w:rsid w:val="00885117"/>
    <w:rsid w:val="00885707"/>
    <w:rsid w:val="0088670C"/>
    <w:rsid w:val="008867F6"/>
    <w:rsid w:val="00886BDF"/>
    <w:rsid w:val="00886D61"/>
    <w:rsid w:val="0088727C"/>
    <w:rsid w:val="008873EE"/>
    <w:rsid w:val="0089019C"/>
    <w:rsid w:val="00890B5D"/>
    <w:rsid w:val="00890C07"/>
    <w:rsid w:val="00891D7D"/>
    <w:rsid w:val="00892AF5"/>
    <w:rsid w:val="00892CDE"/>
    <w:rsid w:val="008934CE"/>
    <w:rsid w:val="00893576"/>
    <w:rsid w:val="0089424F"/>
    <w:rsid w:val="00894574"/>
    <w:rsid w:val="00894AC6"/>
    <w:rsid w:val="00894E48"/>
    <w:rsid w:val="00894E53"/>
    <w:rsid w:val="00894E67"/>
    <w:rsid w:val="0089517E"/>
    <w:rsid w:val="00896595"/>
    <w:rsid w:val="00896C10"/>
    <w:rsid w:val="00897028"/>
    <w:rsid w:val="00897F10"/>
    <w:rsid w:val="008A0CAD"/>
    <w:rsid w:val="008A100B"/>
    <w:rsid w:val="008A120D"/>
    <w:rsid w:val="008A1A26"/>
    <w:rsid w:val="008A1A55"/>
    <w:rsid w:val="008A1B79"/>
    <w:rsid w:val="008A2127"/>
    <w:rsid w:val="008A2B75"/>
    <w:rsid w:val="008A319F"/>
    <w:rsid w:val="008A379D"/>
    <w:rsid w:val="008A5C42"/>
    <w:rsid w:val="008A5C80"/>
    <w:rsid w:val="008A7096"/>
    <w:rsid w:val="008A73E1"/>
    <w:rsid w:val="008A783B"/>
    <w:rsid w:val="008A7879"/>
    <w:rsid w:val="008B1327"/>
    <w:rsid w:val="008B1426"/>
    <w:rsid w:val="008B1576"/>
    <w:rsid w:val="008B1B13"/>
    <w:rsid w:val="008B1B9E"/>
    <w:rsid w:val="008B208B"/>
    <w:rsid w:val="008B2695"/>
    <w:rsid w:val="008B3272"/>
    <w:rsid w:val="008B37FF"/>
    <w:rsid w:val="008B3B4C"/>
    <w:rsid w:val="008B471E"/>
    <w:rsid w:val="008B482F"/>
    <w:rsid w:val="008B5239"/>
    <w:rsid w:val="008B53D3"/>
    <w:rsid w:val="008B58FF"/>
    <w:rsid w:val="008B707F"/>
    <w:rsid w:val="008C005A"/>
    <w:rsid w:val="008C066A"/>
    <w:rsid w:val="008C1E71"/>
    <w:rsid w:val="008C1EC6"/>
    <w:rsid w:val="008C2C56"/>
    <w:rsid w:val="008C2C67"/>
    <w:rsid w:val="008C3285"/>
    <w:rsid w:val="008C35DE"/>
    <w:rsid w:val="008C4524"/>
    <w:rsid w:val="008C5382"/>
    <w:rsid w:val="008C54F3"/>
    <w:rsid w:val="008C586C"/>
    <w:rsid w:val="008C5CE2"/>
    <w:rsid w:val="008C5E8B"/>
    <w:rsid w:val="008C5E9B"/>
    <w:rsid w:val="008C737D"/>
    <w:rsid w:val="008D08F8"/>
    <w:rsid w:val="008D0A9C"/>
    <w:rsid w:val="008D1097"/>
    <w:rsid w:val="008D1188"/>
    <w:rsid w:val="008D1B0D"/>
    <w:rsid w:val="008D26F5"/>
    <w:rsid w:val="008D2D78"/>
    <w:rsid w:val="008D3C62"/>
    <w:rsid w:val="008D3D48"/>
    <w:rsid w:val="008D453D"/>
    <w:rsid w:val="008D498D"/>
    <w:rsid w:val="008D51CD"/>
    <w:rsid w:val="008D5278"/>
    <w:rsid w:val="008D56C2"/>
    <w:rsid w:val="008D5BC4"/>
    <w:rsid w:val="008D6CEF"/>
    <w:rsid w:val="008D70C7"/>
    <w:rsid w:val="008D7301"/>
    <w:rsid w:val="008D76FD"/>
    <w:rsid w:val="008D77D4"/>
    <w:rsid w:val="008D7ADA"/>
    <w:rsid w:val="008D7BA5"/>
    <w:rsid w:val="008E051F"/>
    <w:rsid w:val="008E05A2"/>
    <w:rsid w:val="008E080D"/>
    <w:rsid w:val="008E228B"/>
    <w:rsid w:val="008E2B70"/>
    <w:rsid w:val="008E2EDF"/>
    <w:rsid w:val="008E4052"/>
    <w:rsid w:val="008E46CA"/>
    <w:rsid w:val="008E4BF8"/>
    <w:rsid w:val="008E5B41"/>
    <w:rsid w:val="008E5BF3"/>
    <w:rsid w:val="008E619C"/>
    <w:rsid w:val="008E66B1"/>
    <w:rsid w:val="008F06BE"/>
    <w:rsid w:val="008F0C3E"/>
    <w:rsid w:val="008F20CC"/>
    <w:rsid w:val="008F2545"/>
    <w:rsid w:val="008F2A61"/>
    <w:rsid w:val="008F2A73"/>
    <w:rsid w:val="008F2C40"/>
    <w:rsid w:val="008F2D31"/>
    <w:rsid w:val="008F345B"/>
    <w:rsid w:val="008F347F"/>
    <w:rsid w:val="008F3575"/>
    <w:rsid w:val="008F3D66"/>
    <w:rsid w:val="008F3F1B"/>
    <w:rsid w:val="008F413C"/>
    <w:rsid w:val="008F4CEF"/>
    <w:rsid w:val="008F54D0"/>
    <w:rsid w:val="008F5723"/>
    <w:rsid w:val="008F6194"/>
    <w:rsid w:val="008F7671"/>
    <w:rsid w:val="008F7E67"/>
    <w:rsid w:val="00900184"/>
    <w:rsid w:val="009002F8"/>
    <w:rsid w:val="00900995"/>
    <w:rsid w:val="00900F12"/>
    <w:rsid w:val="00901B3A"/>
    <w:rsid w:val="00901C7B"/>
    <w:rsid w:val="009020F0"/>
    <w:rsid w:val="009023B8"/>
    <w:rsid w:val="00902510"/>
    <w:rsid w:val="0090280B"/>
    <w:rsid w:val="00904ED0"/>
    <w:rsid w:val="009053B0"/>
    <w:rsid w:val="00907363"/>
    <w:rsid w:val="00907C30"/>
    <w:rsid w:val="00910F6A"/>
    <w:rsid w:val="00912062"/>
    <w:rsid w:val="00912CFB"/>
    <w:rsid w:val="0091443E"/>
    <w:rsid w:val="00914529"/>
    <w:rsid w:val="0091453E"/>
    <w:rsid w:val="00914698"/>
    <w:rsid w:val="009146D0"/>
    <w:rsid w:val="00915ADB"/>
    <w:rsid w:val="00916A38"/>
    <w:rsid w:val="00916F10"/>
    <w:rsid w:val="009175D9"/>
    <w:rsid w:val="00917659"/>
    <w:rsid w:val="00917C52"/>
    <w:rsid w:val="009200E8"/>
    <w:rsid w:val="009205AE"/>
    <w:rsid w:val="009209BD"/>
    <w:rsid w:val="0092155D"/>
    <w:rsid w:val="00921588"/>
    <w:rsid w:val="00922097"/>
    <w:rsid w:val="00922968"/>
    <w:rsid w:val="00922B97"/>
    <w:rsid w:val="00922DAF"/>
    <w:rsid w:val="009247C6"/>
    <w:rsid w:val="009248DB"/>
    <w:rsid w:val="00924963"/>
    <w:rsid w:val="00924EFC"/>
    <w:rsid w:val="009256FD"/>
    <w:rsid w:val="0092732C"/>
    <w:rsid w:val="00930258"/>
    <w:rsid w:val="00930685"/>
    <w:rsid w:val="00931394"/>
    <w:rsid w:val="0093180E"/>
    <w:rsid w:val="00932098"/>
    <w:rsid w:val="00932559"/>
    <w:rsid w:val="00932727"/>
    <w:rsid w:val="00932E7E"/>
    <w:rsid w:val="00933FFA"/>
    <w:rsid w:val="00934016"/>
    <w:rsid w:val="009357AE"/>
    <w:rsid w:val="00936002"/>
    <w:rsid w:val="009367FD"/>
    <w:rsid w:val="00937209"/>
    <w:rsid w:val="0093728A"/>
    <w:rsid w:val="00937600"/>
    <w:rsid w:val="009378EF"/>
    <w:rsid w:val="00937DA2"/>
    <w:rsid w:val="009402DB"/>
    <w:rsid w:val="00941AC3"/>
    <w:rsid w:val="00941B45"/>
    <w:rsid w:val="00942AB3"/>
    <w:rsid w:val="0094355A"/>
    <w:rsid w:val="00943B6A"/>
    <w:rsid w:val="00943EE5"/>
    <w:rsid w:val="0094446F"/>
    <w:rsid w:val="009449AE"/>
    <w:rsid w:val="00944CEF"/>
    <w:rsid w:val="009456B2"/>
    <w:rsid w:val="00946DD1"/>
    <w:rsid w:val="00947978"/>
    <w:rsid w:val="009504B1"/>
    <w:rsid w:val="009508C1"/>
    <w:rsid w:val="009537F7"/>
    <w:rsid w:val="00953895"/>
    <w:rsid w:val="009539BF"/>
    <w:rsid w:val="00954089"/>
    <w:rsid w:val="0095438A"/>
    <w:rsid w:val="00954722"/>
    <w:rsid w:val="0095484A"/>
    <w:rsid w:val="0095516B"/>
    <w:rsid w:val="00955AA5"/>
    <w:rsid w:val="00955C1B"/>
    <w:rsid w:val="00957481"/>
    <w:rsid w:val="009577AE"/>
    <w:rsid w:val="00957D44"/>
    <w:rsid w:val="00960C40"/>
    <w:rsid w:val="00960CC9"/>
    <w:rsid w:val="0096103F"/>
    <w:rsid w:val="0096104E"/>
    <w:rsid w:val="0096105E"/>
    <w:rsid w:val="00963A17"/>
    <w:rsid w:val="00963BF0"/>
    <w:rsid w:val="009640FA"/>
    <w:rsid w:val="00964E2A"/>
    <w:rsid w:val="00964FFE"/>
    <w:rsid w:val="00965B87"/>
    <w:rsid w:val="009662F7"/>
    <w:rsid w:val="00966689"/>
    <w:rsid w:val="00966AF5"/>
    <w:rsid w:val="00967820"/>
    <w:rsid w:val="009701D6"/>
    <w:rsid w:val="009704B7"/>
    <w:rsid w:val="00970ABA"/>
    <w:rsid w:val="00970C75"/>
    <w:rsid w:val="00971496"/>
    <w:rsid w:val="009718E8"/>
    <w:rsid w:val="00971E49"/>
    <w:rsid w:val="00973A9B"/>
    <w:rsid w:val="00973B20"/>
    <w:rsid w:val="00973E16"/>
    <w:rsid w:val="009740B8"/>
    <w:rsid w:val="009740D7"/>
    <w:rsid w:val="009750E6"/>
    <w:rsid w:val="00975942"/>
    <w:rsid w:val="009766A1"/>
    <w:rsid w:val="00976B29"/>
    <w:rsid w:val="00980022"/>
    <w:rsid w:val="009803D5"/>
    <w:rsid w:val="00982A4F"/>
    <w:rsid w:val="00983776"/>
    <w:rsid w:val="00984588"/>
    <w:rsid w:val="00984597"/>
    <w:rsid w:val="00984AEA"/>
    <w:rsid w:val="00984CE4"/>
    <w:rsid w:val="009853D6"/>
    <w:rsid w:val="00985450"/>
    <w:rsid w:val="009866AB"/>
    <w:rsid w:val="009868EF"/>
    <w:rsid w:val="009872B8"/>
    <w:rsid w:val="009908BB"/>
    <w:rsid w:val="00991291"/>
    <w:rsid w:val="00991836"/>
    <w:rsid w:val="009926A1"/>
    <w:rsid w:val="00992A42"/>
    <w:rsid w:val="00992B88"/>
    <w:rsid w:val="00992D99"/>
    <w:rsid w:val="00993546"/>
    <w:rsid w:val="009936AB"/>
    <w:rsid w:val="00993A9B"/>
    <w:rsid w:val="009941B9"/>
    <w:rsid w:val="009950FE"/>
    <w:rsid w:val="00995363"/>
    <w:rsid w:val="0099568D"/>
    <w:rsid w:val="00996630"/>
    <w:rsid w:val="00996C0E"/>
    <w:rsid w:val="00996FFD"/>
    <w:rsid w:val="00997F31"/>
    <w:rsid w:val="009A1257"/>
    <w:rsid w:val="009A1882"/>
    <w:rsid w:val="009A1997"/>
    <w:rsid w:val="009A302F"/>
    <w:rsid w:val="009A3ABD"/>
    <w:rsid w:val="009A40CE"/>
    <w:rsid w:val="009A48CC"/>
    <w:rsid w:val="009A4B62"/>
    <w:rsid w:val="009A4C8B"/>
    <w:rsid w:val="009A4FF1"/>
    <w:rsid w:val="009A5234"/>
    <w:rsid w:val="009A52F3"/>
    <w:rsid w:val="009A5F0F"/>
    <w:rsid w:val="009B0437"/>
    <w:rsid w:val="009B175A"/>
    <w:rsid w:val="009B1C97"/>
    <w:rsid w:val="009B20F4"/>
    <w:rsid w:val="009B2A6C"/>
    <w:rsid w:val="009B2D96"/>
    <w:rsid w:val="009B30F0"/>
    <w:rsid w:val="009B47F8"/>
    <w:rsid w:val="009B567E"/>
    <w:rsid w:val="009B5882"/>
    <w:rsid w:val="009B6ABC"/>
    <w:rsid w:val="009B71CE"/>
    <w:rsid w:val="009B742A"/>
    <w:rsid w:val="009B782E"/>
    <w:rsid w:val="009B7D4E"/>
    <w:rsid w:val="009C08A6"/>
    <w:rsid w:val="009C24A1"/>
    <w:rsid w:val="009C26C2"/>
    <w:rsid w:val="009C2929"/>
    <w:rsid w:val="009C30BF"/>
    <w:rsid w:val="009C3372"/>
    <w:rsid w:val="009C393C"/>
    <w:rsid w:val="009C4163"/>
    <w:rsid w:val="009C458D"/>
    <w:rsid w:val="009C586C"/>
    <w:rsid w:val="009C6B53"/>
    <w:rsid w:val="009C6B5A"/>
    <w:rsid w:val="009C702E"/>
    <w:rsid w:val="009D1F6D"/>
    <w:rsid w:val="009D25AA"/>
    <w:rsid w:val="009D2845"/>
    <w:rsid w:val="009D28EA"/>
    <w:rsid w:val="009D4D2D"/>
    <w:rsid w:val="009D64EB"/>
    <w:rsid w:val="009D6C79"/>
    <w:rsid w:val="009D6C9C"/>
    <w:rsid w:val="009D6DD9"/>
    <w:rsid w:val="009D6F26"/>
    <w:rsid w:val="009D7A02"/>
    <w:rsid w:val="009E059F"/>
    <w:rsid w:val="009E08F0"/>
    <w:rsid w:val="009E1E40"/>
    <w:rsid w:val="009E22B2"/>
    <w:rsid w:val="009E289C"/>
    <w:rsid w:val="009E34DD"/>
    <w:rsid w:val="009E3925"/>
    <w:rsid w:val="009E46A1"/>
    <w:rsid w:val="009E483D"/>
    <w:rsid w:val="009E4E23"/>
    <w:rsid w:val="009E529A"/>
    <w:rsid w:val="009E6C72"/>
    <w:rsid w:val="009F075A"/>
    <w:rsid w:val="009F115F"/>
    <w:rsid w:val="009F11B0"/>
    <w:rsid w:val="009F1CBF"/>
    <w:rsid w:val="009F285D"/>
    <w:rsid w:val="009F3021"/>
    <w:rsid w:val="009F36D3"/>
    <w:rsid w:val="009F397B"/>
    <w:rsid w:val="009F3F00"/>
    <w:rsid w:val="009F4094"/>
    <w:rsid w:val="009F4C80"/>
    <w:rsid w:val="009F4D90"/>
    <w:rsid w:val="009F4E0A"/>
    <w:rsid w:val="009F4FF9"/>
    <w:rsid w:val="009F6080"/>
    <w:rsid w:val="009F623F"/>
    <w:rsid w:val="009F6B57"/>
    <w:rsid w:val="009F7CBF"/>
    <w:rsid w:val="00A00E1D"/>
    <w:rsid w:val="00A021B9"/>
    <w:rsid w:val="00A02BDE"/>
    <w:rsid w:val="00A02C97"/>
    <w:rsid w:val="00A03320"/>
    <w:rsid w:val="00A03519"/>
    <w:rsid w:val="00A04A27"/>
    <w:rsid w:val="00A04CB0"/>
    <w:rsid w:val="00A05EDF"/>
    <w:rsid w:val="00A06293"/>
    <w:rsid w:val="00A068F1"/>
    <w:rsid w:val="00A078A4"/>
    <w:rsid w:val="00A07AFD"/>
    <w:rsid w:val="00A07B26"/>
    <w:rsid w:val="00A102E7"/>
    <w:rsid w:val="00A10BBB"/>
    <w:rsid w:val="00A10C8D"/>
    <w:rsid w:val="00A10DD5"/>
    <w:rsid w:val="00A111E4"/>
    <w:rsid w:val="00A1168A"/>
    <w:rsid w:val="00A116C0"/>
    <w:rsid w:val="00A118D1"/>
    <w:rsid w:val="00A128FA"/>
    <w:rsid w:val="00A12924"/>
    <w:rsid w:val="00A12BAA"/>
    <w:rsid w:val="00A12EBA"/>
    <w:rsid w:val="00A13077"/>
    <w:rsid w:val="00A138CB"/>
    <w:rsid w:val="00A1398A"/>
    <w:rsid w:val="00A13A70"/>
    <w:rsid w:val="00A13CFB"/>
    <w:rsid w:val="00A15D7E"/>
    <w:rsid w:val="00A15E00"/>
    <w:rsid w:val="00A15E72"/>
    <w:rsid w:val="00A162C1"/>
    <w:rsid w:val="00A16E34"/>
    <w:rsid w:val="00A17BE8"/>
    <w:rsid w:val="00A17E21"/>
    <w:rsid w:val="00A17F97"/>
    <w:rsid w:val="00A20717"/>
    <w:rsid w:val="00A20E67"/>
    <w:rsid w:val="00A20FAB"/>
    <w:rsid w:val="00A26E3F"/>
    <w:rsid w:val="00A27C28"/>
    <w:rsid w:val="00A27D1F"/>
    <w:rsid w:val="00A3034E"/>
    <w:rsid w:val="00A31013"/>
    <w:rsid w:val="00A31071"/>
    <w:rsid w:val="00A310E5"/>
    <w:rsid w:val="00A321F9"/>
    <w:rsid w:val="00A32265"/>
    <w:rsid w:val="00A32564"/>
    <w:rsid w:val="00A32FDE"/>
    <w:rsid w:val="00A34B9D"/>
    <w:rsid w:val="00A34E31"/>
    <w:rsid w:val="00A354BB"/>
    <w:rsid w:val="00A36F10"/>
    <w:rsid w:val="00A37695"/>
    <w:rsid w:val="00A37B77"/>
    <w:rsid w:val="00A40D70"/>
    <w:rsid w:val="00A4154B"/>
    <w:rsid w:val="00A415EE"/>
    <w:rsid w:val="00A4227D"/>
    <w:rsid w:val="00A42751"/>
    <w:rsid w:val="00A430FC"/>
    <w:rsid w:val="00A43712"/>
    <w:rsid w:val="00A440A8"/>
    <w:rsid w:val="00A446A9"/>
    <w:rsid w:val="00A44B39"/>
    <w:rsid w:val="00A452FF"/>
    <w:rsid w:val="00A45BF4"/>
    <w:rsid w:val="00A45D26"/>
    <w:rsid w:val="00A469EE"/>
    <w:rsid w:val="00A47AD4"/>
    <w:rsid w:val="00A47BD0"/>
    <w:rsid w:val="00A50A57"/>
    <w:rsid w:val="00A511B7"/>
    <w:rsid w:val="00A514A7"/>
    <w:rsid w:val="00A51B39"/>
    <w:rsid w:val="00A522C8"/>
    <w:rsid w:val="00A52931"/>
    <w:rsid w:val="00A52934"/>
    <w:rsid w:val="00A52B5D"/>
    <w:rsid w:val="00A52E43"/>
    <w:rsid w:val="00A53CC9"/>
    <w:rsid w:val="00A53CD4"/>
    <w:rsid w:val="00A541C2"/>
    <w:rsid w:val="00A5523B"/>
    <w:rsid w:val="00A55834"/>
    <w:rsid w:val="00A565B8"/>
    <w:rsid w:val="00A56A80"/>
    <w:rsid w:val="00A5707E"/>
    <w:rsid w:val="00A57168"/>
    <w:rsid w:val="00A57169"/>
    <w:rsid w:val="00A5762C"/>
    <w:rsid w:val="00A57E8D"/>
    <w:rsid w:val="00A60AC8"/>
    <w:rsid w:val="00A60C8B"/>
    <w:rsid w:val="00A60E6E"/>
    <w:rsid w:val="00A623AE"/>
    <w:rsid w:val="00A63057"/>
    <w:rsid w:val="00A63245"/>
    <w:rsid w:val="00A63434"/>
    <w:rsid w:val="00A63813"/>
    <w:rsid w:val="00A64084"/>
    <w:rsid w:val="00A640EA"/>
    <w:rsid w:val="00A64B16"/>
    <w:rsid w:val="00A64E94"/>
    <w:rsid w:val="00A64F45"/>
    <w:rsid w:val="00A6508F"/>
    <w:rsid w:val="00A650FC"/>
    <w:rsid w:val="00A65AFE"/>
    <w:rsid w:val="00A65D12"/>
    <w:rsid w:val="00A662AA"/>
    <w:rsid w:val="00A66BF8"/>
    <w:rsid w:val="00A671E6"/>
    <w:rsid w:val="00A673AF"/>
    <w:rsid w:val="00A67402"/>
    <w:rsid w:val="00A67442"/>
    <w:rsid w:val="00A6765E"/>
    <w:rsid w:val="00A67B87"/>
    <w:rsid w:val="00A70055"/>
    <w:rsid w:val="00A703D1"/>
    <w:rsid w:val="00A70873"/>
    <w:rsid w:val="00A70EA8"/>
    <w:rsid w:val="00A714BB"/>
    <w:rsid w:val="00A7203D"/>
    <w:rsid w:val="00A73BC9"/>
    <w:rsid w:val="00A73BEA"/>
    <w:rsid w:val="00A73F31"/>
    <w:rsid w:val="00A746D5"/>
    <w:rsid w:val="00A755C3"/>
    <w:rsid w:val="00A75987"/>
    <w:rsid w:val="00A765BE"/>
    <w:rsid w:val="00A76F2B"/>
    <w:rsid w:val="00A77948"/>
    <w:rsid w:val="00A8056D"/>
    <w:rsid w:val="00A8095A"/>
    <w:rsid w:val="00A80AE9"/>
    <w:rsid w:val="00A8135D"/>
    <w:rsid w:val="00A813EC"/>
    <w:rsid w:val="00A814F4"/>
    <w:rsid w:val="00A81C76"/>
    <w:rsid w:val="00A81D71"/>
    <w:rsid w:val="00A82AD0"/>
    <w:rsid w:val="00A8336B"/>
    <w:rsid w:val="00A837CF"/>
    <w:rsid w:val="00A83B49"/>
    <w:rsid w:val="00A862F6"/>
    <w:rsid w:val="00A8632B"/>
    <w:rsid w:val="00A870BF"/>
    <w:rsid w:val="00A87253"/>
    <w:rsid w:val="00A87565"/>
    <w:rsid w:val="00A87B13"/>
    <w:rsid w:val="00A87C55"/>
    <w:rsid w:val="00A87CE6"/>
    <w:rsid w:val="00A90B0E"/>
    <w:rsid w:val="00A90D01"/>
    <w:rsid w:val="00A910A3"/>
    <w:rsid w:val="00A918A3"/>
    <w:rsid w:val="00A9191F"/>
    <w:rsid w:val="00A92929"/>
    <w:rsid w:val="00A931AF"/>
    <w:rsid w:val="00A93767"/>
    <w:rsid w:val="00A939CE"/>
    <w:rsid w:val="00A93A2A"/>
    <w:rsid w:val="00A93B3D"/>
    <w:rsid w:val="00A93C1C"/>
    <w:rsid w:val="00A93DDD"/>
    <w:rsid w:val="00A94011"/>
    <w:rsid w:val="00A94971"/>
    <w:rsid w:val="00A950E4"/>
    <w:rsid w:val="00A956D4"/>
    <w:rsid w:val="00A957DD"/>
    <w:rsid w:val="00A95D1A"/>
    <w:rsid w:val="00A95D48"/>
    <w:rsid w:val="00A96346"/>
    <w:rsid w:val="00A97DEA"/>
    <w:rsid w:val="00AA00A4"/>
    <w:rsid w:val="00AA01CA"/>
    <w:rsid w:val="00AA09AC"/>
    <w:rsid w:val="00AA0F51"/>
    <w:rsid w:val="00AA1A99"/>
    <w:rsid w:val="00AA1DE5"/>
    <w:rsid w:val="00AA1F21"/>
    <w:rsid w:val="00AA203E"/>
    <w:rsid w:val="00AA22A3"/>
    <w:rsid w:val="00AA2FAE"/>
    <w:rsid w:val="00AA3EB7"/>
    <w:rsid w:val="00AA3FB3"/>
    <w:rsid w:val="00AA4A38"/>
    <w:rsid w:val="00AA4B79"/>
    <w:rsid w:val="00AA540F"/>
    <w:rsid w:val="00AA56C5"/>
    <w:rsid w:val="00AA6026"/>
    <w:rsid w:val="00AA719D"/>
    <w:rsid w:val="00AA76A4"/>
    <w:rsid w:val="00AA7F06"/>
    <w:rsid w:val="00AB2B28"/>
    <w:rsid w:val="00AB2C30"/>
    <w:rsid w:val="00AB30B2"/>
    <w:rsid w:val="00AB35F9"/>
    <w:rsid w:val="00AB3D92"/>
    <w:rsid w:val="00AB46CF"/>
    <w:rsid w:val="00AB5564"/>
    <w:rsid w:val="00AB5975"/>
    <w:rsid w:val="00AB5D20"/>
    <w:rsid w:val="00AB62C5"/>
    <w:rsid w:val="00AB6B10"/>
    <w:rsid w:val="00AB7B13"/>
    <w:rsid w:val="00AB7DB3"/>
    <w:rsid w:val="00AC0F95"/>
    <w:rsid w:val="00AC21E4"/>
    <w:rsid w:val="00AC26B8"/>
    <w:rsid w:val="00AC2B16"/>
    <w:rsid w:val="00AC347A"/>
    <w:rsid w:val="00AC45CC"/>
    <w:rsid w:val="00AC468E"/>
    <w:rsid w:val="00AC4720"/>
    <w:rsid w:val="00AC4E5E"/>
    <w:rsid w:val="00AC511C"/>
    <w:rsid w:val="00AC55A7"/>
    <w:rsid w:val="00AC55B1"/>
    <w:rsid w:val="00AC5B5C"/>
    <w:rsid w:val="00AC6779"/>
    <w:rsid w:val="00AC695B"/>
    <w:rsid w:val="00AC6C32"/>
    <w:rsid w:val="00AC6C8F"/>
    <w:rsid w:val="00AC7493"/>
    <w:rsid w:val="00AD0199"/>
    <w:rsid w:val="00AD1788"/>
    <w:rsid w:val="00AD52B8"/>
    <w:rsid w:val="00AD52ED"/>
    <w:rsid w:val="00AD58A3"/>
    <w:rsid w:val="00AD5F94"/>
    <w:rsid w:val="00AD614C"/>
    <w:rsid w:val="00AD6681"/>
    <w:rsid w:val="00AD74BF"/>
    <w:rsid w:val="00AD7B5D"/>
    <w:rsid w:val="00AE0534"/>
    <w:rsid w:val="00AE17B0"/>
    <w:rsid w:val="00AE225C"/>
    <w:rsid w:val="00AE3DFA"/>
    <w:rsid w:val="00AE4056"/>
    <w:rsid w:val="00AE4696"/>
    <w:rsid w:val="00AE4834"/>
    <w:rsid w:val="00AE4AFF"/>
    <w:rsid w:val="00AE4B2B"/>
    <w:rsid w:val="00AE5B96"/>
    <w:rsid w:val="00AE628D"/>
    <w:rsid w:val="00AE7286"/>
    <w:rsid w:val="00AE73C8"/>
    <w:rsid w:val="00AF01D8"/>
    <w:rsid w:val="00AF0FF7"/>
    <w:rsid w:val="00AF1274"/>
    <w:rsid w:val="00AF1E22"/>
    <w:rsid w:val="00AF2912"/>
    <w:rsid w:val="00AF2E0C"/>
    <w:rsid w:val="00AF43E0"/>
    <w:rsid w:val="00AF4E97"/>
    <w:rsid w:val="00AF5361"/>
    <w:rsid w:val="00AF54BC"/>
    <w:rsid w:val="00AF569B"/>
    <w:rsid w:val="00AF6306"/>
    <w:rsid w:val="00AF69FE"/>
    <w:rsid w:val="00AF7668"/>
    <w:rsid w:val="00B00530"/>
    <w:rsid w:val="00B018F5"/>
    <w:rsid w:val="00B01E93"/>
    <w:rsid w:val="00B01F40"/>
    <w:rsid w:val="00B0205D"/>
    <w:rsid w:val="00B02101"/>
    <w:rsid w:val="00B02551"/>
    <w:rsid w:val="00B03988"/>
    <w:rsid w:val="00B039B8"/>
    <w:rsid w:val="00B03BE2"/>
    <w:rsid w:val="00B04ED8"/>
    <w:rsid w:val="00B04EEB"/>
    <w:rsid w:val="00B05D0B"/>
    <w:rsid w:val="00B06913"/>
    <w:rsid w:val="00B07AD3"/>
    <w:rsid w:val="00B07D89"/>
    <w:rsid w:val="00B10507"/>
    <w:rsid w:val="00B11875"/>
    <w:rsid w:val="00B11EAB"/>
    <w:rsid w:val="00B12066"/>
    <w:rsid w:val="00B1298D"/>
    <w:rsid w:val="00B129E6"/>
    <w:rsid w:val="00B12B6C"/>
    <w:rsid w:val="00B13355"/>
    <w:rsid w:val="00B141DB"/>
    <w:rsid w:val="00B143C7"/>
    <w:rsid w:val="00B15695"/>
    <w:rsid w:val="00B156DB"/>
    <w:rsid w:val="00B167F0"/>
    <w:rsid w:val="00B17DC3"/>
    <w:rsid w:val="00B21408"/>
    <w:rsid w:val="00B21BD7"/>
    <w:rsid w:val="00B22470"/>
    <w:rsid w:val="00B2291C"/>
    <w:rsid w:val="00B234D9"/>
    <w:rsid w:val="00B23581"/>
    <w:rsid w:val="00B23DA5"/>
    <w:rsid w:val="00B24A12"/>
    <w:rsid w:val="00B25CA0"/>
    <w:rsid w:val="00B26272"/>
    <w:rsid w:val="00B27136"/>
    <w:rsid w:val="00B279E1"/>
    <w:rsid w:val="00B27ACE"/>
    <w:rsid w:val="00B27B1C"/>
    <w:rsid w:val="00B27B6C"/>
    <w:rsid w:val="00B308E4"/>
    <w:rsid w:val="00B30904"/>
    <w:rsid w:val="00B316DF"/>
    <w:rsid w:val="00B31901"/>
    <w:rsid w:val="00B31AC3"/>
    <w:rsid w:val="00B32978"/>
    <w:rsid w:val="00B32A36"/>
    <w:rsid w:val="00B32A69"/>
    <w:rsid w:val="00B3305D"/>
    <w:rsid w:val="00B33603"/>
    <w:rsid w:val="00B336BE"/>
    <w:rsid w:val="00B33770"/>
    <w:rsid w:val="00B33FC2"/>
    <w:rsid w:val="00B340BB"/>
    <w:rsid w:val="00B34A68"/>
    <w:rsid w:val="00B34C25"/>
    <w:rsid w:val="00B34C50"/>
    <w:rsid w:val="00B34D81"/>
    <w:rsid w:val="00B35DE1"/>
    <w:rsid w:val="00B35F9D"/>
    <w:rsid w:val="00B35FF5"/>
    <w:rsid w:val="00B36278"/>
    <w:rsid w:val="00B369CC"/>
    <w:rsid w:val="00B40C1F"/>
    <w:rsid w:val="00B40F0D"/>
    <w:rsid w:val="00B43163"/>
    <w:rsid w:val="00B43A6A"/>
    <w:rsid w:val="00B44076"/>
    <w:rsid w:val="00B4485C"/>
    <w:rsid w:val="00B45A8E"/>
    <w:rsid w:val="00B4630E"/>
    <w:rsid w:val="00B473B5"/>
    <w:rsid w:val="00B476EC"/>
    <w:rsid w:val="00B501CE"/>
    <w:rsid w:val="00B50D43"/>
    <w:rsid w:val="00B51020"/>
    <w:rsid w:val="00B51D75"/>
    <w:rsid w:val="00B5257B"/>
    <w:rsid w:val="00B52D6F"/>
    <w:rsid w:val="00B53751"/>
    <w:rsid w:val="00B538BE"/>
    <w:rsid w:val="00B53A59"/>
    <w:rsid w:val="00B53BB2"/>
    <w:rsid w:val="00B53DBE"/>
    <w:rsid w:val="00B540FA"/>
    <w:rsid w:val="00B5588B"/>
    <w:rsid w:val="00B603C3"/>
    <w:rsid w:val="00B604DE"/>
    <w:rsid w:val="00B61067"/>
    <w:rsid w:val="00B61112"/>
    <w:rsid w:val="00B614FE"/>
    <w:rsid w:val="00B618C8"/>
    <w:rsid w:val="00B61E1E"/>
    <w:rsid w:val="00B6330D"/>
    <w:rsid w:val="00B637EA"/>
    <w:rsid w:val="00B64012"/>
    <w:rsid w:val="00B643A2"/>
    <w:rsid w:val="00B648E1"/>
    <w:rsid w:val="00B64A02"/>
    <w:rsid w:val="00B65280"/>
    <w:rsid w:val="00B65714"/>
    <w:rsid w:val="00B65947"/>
    <w:rsid w:val="00B65A33"/>
    <w:rsid w:val="00B6676F"/>
    <w:rsid w:val="00B6678D"/>
    <w:rsid w:val="00B6683C"/>
    <w:rsid w:val="00B703A2"/>
    <w:rsid w:val="00B71127"/>
    <w:rsid w:val="00B7265E"/>
    <w:rsid w:val="00B72A64"/>
    <w:rsid w:val="00B73107"/>
    <w:rsid w:val="00B7328B"/>
    <w:rsid w:val="00B73626"/>
    <w:rsid w:val="00B74BB5"/>
    <w:rsid w:val="00B74DE3"/>
    <w:rsid w:val="00B76169"/>
    <w:rsid w:val="00B764C3"/>
    <w:rsid w:val="00B76A82"/>
    <w:rsid w:val="00B77A27"/>
    <w:rsid w:val="00B803E3"/>
    <w:rsid w:val="00B80613"/>
    <w:rsid w:val="00B81031"/>
    <w:rsid w:val="00B81739"/>
    <w:rsid w:val="00B81B86"/>
    <w:rsid w:val="00B81BAB"/>
    <w:rsid w:val="00B81C50"/>
    <w:rsid w:val="00B823BE"/>
    <w:rsid w:val="00B82776"/>
    <w:rsid w:val="00B82DC0"/>
    <w:rsid w:val="00B8384C"/>
    <w:rsid w:val="00B839E4"/>
    <w:rsid w:val="00B83BF7"/>
    <w:rsid w:val="00B83E1C"/>
    <w:rsid w:val="00B84B99"/>
    <w:rsid w:val="00B84D23"/>
    <w:rsid w:val="00B84DD4"/>
    <w:rsid w:val="00B85834"/>
    <w:rsid w:val="00B867EE"/>
    <w:rsid w:val="00B86911"/>
    <w:rsid w:val="00B8787D"/>
    <w:rsid w:val="00B87CD4"/>
    <w:rsid w:val="00B9005A"/>
    <w:rsid w:val="00B90ED3"/>
    <w:rsid w:val="00B919CA"/>
    <w:rsid w:val="00B91EEE"/>
    <w:rsid w:val="00B92056"/>
    <w:rsid w:val="00B92936"/>
    <w:rsid w:val="00B92A86"/>
    <w:rsid w:val="00B92DF3"/>
    <w:rsid w:val="00B937BB"/>
    <w:rsid w:val="00B93B70"/>
    <w:rsid w:val="00B93D3C"/>
    <w:rsid w:val="00B93F8E"/>
    <w:rsid w:val="00B94556"/>
    <w:rsid w:val="00B956C8"/>
    <w:rsid w:val="00BA110E"/>
    <w:rsid w:val="00BA148E"/>
    <w:rsid w:val="00BA25CD"/>
    <w:rsid w:val="00BA2E3A"/>
    <w:rsid w:val="00BA306F"/>
    <w:rsid w:val="00BA339D"/>
    <w:rsid w:val="00BA3AC2"/>
    <w:rsid w:val="00BA3AF8"/>
    <w:rsid w:val="00BA5A40"/>
    <w:rsid w:val="00BA5AFA"/>
    <w:rsid w:val="00BA5C04"/>
    <w:rsid w:val="00BA5D86"/>
    <w:rsid w:val="00BA630D"/>
    <w:rsid w:val="00BA6D76"/>
    <w:rsid w:val="00BA71BD"/>
    <w:rsid w:val="00BA71FC"/>
    <w:rsid w:val="00BA7793"/>
    <w:rsid w:val="00BA7A04"/>
    <w:rsid w:val="00BA7CBC"/>
    <w:rsid w:val="00BB001A"/>
    <w:rsid w:val="00BB0033"/>
    <w:rsid w:val="00BB04FF"/>
    <w:rsid w:val="00BB059C"/>
    <w:rsid w:val="00BB099B"/>
    <w:rsid w:val="00BB0BB2"/>
    <w:rsid w:val="00BB1221"/>
    <w:rsid w:val="00BB3D06"/>
    <w:rsid w:val="00BB445A"/>
    <w:rsid w:val="00BB4FDE"/>
    <w:rsid w:val="00BB54CE"/>
    <w:rsid w:val="00BB5D78"/>
    <w:rsid w:val="00BB690E"/>
    <w:rsid w:val="00BB6C2F"/>
    <w:rsid w:val="00BB7662"/>
    <w:rsid w:val="00BB76F3"/>
    <w:rsid w:val="00BB7DF1"/>
    <w:rsid w:val="00BC0185"/>
    <w:rsid w:val="00BC02B0"/>
    <w:rsid w:val="00BC0390"/>
    <w:rsid w:val="00BC15DA"/>
    <w:rsid w:val="00BC1938"/>
    <w:rsid w:val="00BC1E5D"/>
    <w:rsid w:val="00BC2093"/>
    <w:rsid w:val="00BC20C0"/>
    <w:rsid w:val="00BC23E4"/>
    <w:rsid w:val="00BC2530"/>
    <w:rsid w:val="00BC28F3"/>
    <w:rsid w:val="00BC294B"/>
    <w:rsid w:val="00BC3C79"/>
    <w:rsid w:val="00BC4F3F"/>
    <w:rsid w:val="00BC52BA"/>
    <w:rsid w:val="00BC57FC"/>
    <w:rsid w:val="00BC5F9E"/>
    <w:rsid w:val="00BC6699"/>
    <w:rsid w:val="00BC6784"/>
    <w:rsid w:val="00BC6B97"/>
    <w:rsid w:val="00BC6CC0"/>
    <w:rsid w:val="00BC7130"/>
    <w:rsid w:val="00BC7BAB"/>
    <w:rsid w:val="00BD0B68"/>
    <w:rsid w:val="00BD0CDF"/>
    <w:rsid w:val="00BD19B3"/>
    <w:rsid w:val="00BD2CB7"/>
    <w:rsid w:val="00BD2EBB"/>
    <w:rsid w:val="00BD31CC"/>
    <w:rsid w:val="00BD4CF0"/>
    <w:rsid w:val="00BD66C9"/>
    <w:rsid w:val="00BD698A"/>
    <w:rsid w:val="00BD6E49"/>
    <w:rsid w:val="00BD70E4"/>
    <w:rsid w:val="00BD7527"/>
    <w:rsid w:val="00BE0D92"/>
    <w:rsid w:val="00BE16EE"/>
    <w:rsid w:val="00BE182F"/>
    <w:rsid w:val="00BE19EC"/>
    <w:rsid w:val="00BE1A50"/>
    <w:rsid w:val="00BE1BCD"/>
    <w:rsid w:val="00BE25F4"/>
    <w:rsid w:val="00BE2F4A"/>
    <w:rsid w:val="00BE4184"/>
    <w:rsid w:val="00BE491B"/>
    <w:rsid w:val="00BE4D5A"/>
    <w:rsid w:val="00BE53CA"/>
    <w:rsid w:val="00BE5E3D"/>
    <w:rsid w:val="00BE6EF4"/>
    <w:rsid w:val="00BE6F6D"/>
    <w:rsid w:val="00BE7720"/>
    <w:rsid w:val="00BE78B8"/>
    <w:rsid w:val="00BF071B"/>
    <w:rsid w:val="00BF0794"/>
    <w:rsid w:val="00BF0C85"/>
    <w:rsid w:val="00BF1306"/>
    <w:rsid w:val="00BF1623"/>
    <w:rsid w:val="00BF1696"/>
    <w:rsid w:val="00BF1D43"/>
    <w:rsid w:val="00BF21A4"/>
    <w:rsid w:val="00BF4049"/>
    <w:rsid w:val="00BF40D2"/>
    <w:rsid w:val="00BF4378"/>
    <w:rsid w:val="00BF4F76"/>
    <w:rsid w:val="00BF5491"/>
    <w:rsid w:val="00BF573D"/>
    <w:rsid w:val="00BF5F1A"/>
    <w:rsid w:val="00BF6866"/>
    <w:rsid w:val="00BF6A96"/>
    <w:rsid w:val="00BF7748"/>
    <w:rsid w:val="00C01885"/>
    <w:rsid w:val="00C0215A"/>
    <w:rsid w:val="00C02655"/>
    <w:rsid w:val="00C03655"/>
    <w:rsid w:val="00C039B4"/>
    <w:rsid w:val="00C04B5D"/>
    <w:rsid w:val="00C05146"/>
    <w:rsid w:val="00C05C34"/>
    <w:rsid w:val="00C05FC7"/>
    <w:rsid w:val="00C06763"/>
    <w:rsid w:val="00C06C9C"/>
    <w:rsid w:val="00C07B2F"/>
    <w:rsid w:val="00C1020E"/>
    <w:rsid w:val="00C1024B"/>
    <w:rsid w:val="00C115B1"/>
    <w:rsid w:val="00C11895"/>
    <w:rsid w:val="00C12488"/>
    <w:rsid w:val="00C126E8"/>
    <w:rsid w:val="00C127C9"/>
    <w:rsid w:val="00C128B2"/>
    <w:rsid w:val="00C129A3"/>
    <w:rsid w:val="00C13331"/>
    <w:rsid w:val="00C13943"/>
    <w:rsid w:val="00C14DAB"/>
    <w:rsid w:val="00C15DA9"/>
    <w:rsid w:val="00C15E79"/>
    <w:rsid w:val="00C16146"/>
    <w:rsid w:val="00C162AC"/>
    <w:rsid w:val="00C16CC0"/>
    <w:rsid w:val="00C2166D"/>
    <w:rsid w:val="00C21B30"/>
    <w:rsid w:val="00C21B99"/>
    <w:rsid w:val="00C21BEB"/>
    <w:rsid w:val="00C21FE0"/>
    <w:rsid w:val="00C22667"/>
    <w:rsid w:val="00C22E54"/>
    <w:rsid w:val="00C22E88"/>
    <w:rsid w:val="00C242CE"/>
    <w:rsid w:val="00C2435D"/>
    <w:rsid w:val="00C2456B"/>
    <w:rsid w:val="00C24825"/>
    <w:rsid w:val="00C2536A"/>
    <w:rsid w:val="00C256B6"/>
    <w:rsid w:val="00C26541"/>
    <w:rsid w:val="00C2669A"/>
    <w:rsid w:val="00C26947"/>
    <w:rsid w:val="00C2694C"/>
    <w:rsid w:val="00C3160D"/>
    <w:rsid w:val="00C31A32"/>
    <w:rsid w:val="00C3290C"/>
    <w:rsid w:val="00C346A5"/>
    <w:rsid w:val="00C35326"/>
    <w:rsid w:val="00C35607"/>
    <w:rsid w:val="00C3570F"/>
    <w:rsid w:val="00C360FD"/>
    <w:rsid w:val="00C37B44"/>
    <w:rsid w:val="00C37DB1"/>
    <w:rsid w:val="00C409E3"/>
    <w:rsid w:val="00C41B02"/>
    <w:rsid w:val="00C437A1"/>
    <w:rsid w:val="00C4498F"/>
    <w:rsid w:val="00C449AC"/>
    <w:rsid w:val="00C44C08"/>
    <w:rsid w:val="00C465D1"/>
    <w:rsid w:val="00C46D29"/>
    <w:rsid w:val="00C46DBF"/>
    <w:rsid w:val="00C46E56"/>
    <w:rsid w:val="00C47CBC"/>
    <w:rsid w:val="00C50514"/>
    <w:rsid w:val="00C5056A"/>
    <w:rsid w:val="00C510E7"/>
    <w:rsid w:val="00C51245"/>
    <w:rsid w:val="00C514F4"/>
    <w:rsid w:val="00C51573"/>
    <w:rsid w:val="00C5166D"/>
    <w:rsid w:val="00C51799"/>
    <w:rsid w:val="00C51835"/>
    <w:rsid w:val="00C53884"/>
    <w:rsid w:val="00C53EE9"/>
    <w:rsid w:val="00C54FE1"/>
    <w:rsid w:val="00C55196"/>
    <w:rsid w:val="00C556FB"/>
    <w:rsid w:val="00C557A5"/>
    <w:rsid w:val="00C56638"/>
    <w:rsid w:val="00C56E3B"/>
    <w:rsid w:val="00C56ED0"/>
    <w:rsid w:val="00C57429"/>
    <w:rsid w:val="00C60474"/>
    <w:rsid w:val="00C60A63"/>
    <w:rsid w:val="00C61136"/>
    <w:rsid w:val="00C61BCA"/>
    <w:rsid w:val="00C62332"/>
    <w:rsid w:val="00C62935"/>
    <w:rsid w:val="00C6295F"/>
    <w:rsid w:val="00C62A24"/>
    <w:rsid w:val="00C631B6"/>
    <w:rsid w:val="00C6358D"/>
    <w:rsid w:val="00C63F98"/>
    <w:rsid w:val="00C64266"/>
    <w:rsid w:val="00C6473D"/>
    <w:rsid w:val="00C64BF6"/>
    <w:rsid w:val="00C65062"/>
    <w:rsid w:val="00C65403"/>
    <w:rsid w:val="00C658E5"/>
    <w:rsid w:val="00C65E25"/>
    <w:rsid w:val="00C66FB6"/>
    <w:rsid w:val="00C67994"/>
    <w:rsid w:val="00C67D49"/>
    <w:rsid w:val="00C70202"/>
    <w:rsid w:val="00C704AC"/>
    <w:rsid w:val="00C71485"/>
    <w:rsid w:val="00C71734"/>
    <w:rsid w:val="00C718C0"/>
    <w:rsid w:val="00C72085"/>
    <w:rsid w:val="00C7394D"/>
    <w:rsid w:val="00C7445D"/>
    <w:rsid w:val="00C7474A"/>
    <w:rsid w:val="00C74A34"/>
    <w:rsid w:val="00C74CB0"/>
    <w:rsid w:val="00C76436"/>
    <w:rsid w:val="00C77139"/>
    <w:rsid w:val="00C773C9"/>
    <w:rsid w:val="00C800DC"/>
    <w:rsid w:val="00C81116"/>
    <w:rsid w:val="00C82346"/>
    <w:rsid w:val="00C82643"/>
    <w:rsid w:val="00C82E84"/>
    <w:rsid w:val="00C83061"/>
    <w:rsid w:val="00C84169"/>
    <w:rsid w:val="00C846F2"/>
    <w:rsid w:val="00C84A65"/>
    <w:rsid w:val="00C853F5"/>
    <w:rsid w:val="00C86736"/>
    <w:rsid w:val="00C86989"/>
    <w:rsid w:val="00C86B18"/>
    <w:rsid w:val="00C86D3A"/>
    <w:rsid w:val="00C873C4"/>
    <w:rsid w:val="00C9004C"/>
    <w:rsid w:val="00C90421"/>
    <w:rsid w:val="00C90C03"/>
    <w:rsid w:val="00C920D6"/>
    <w:rsid w:val="00C9234D"/>
    <w:rsid w:val="00C92981"/>
    <w:rsid w:val="00C9477D"/>
    <w:rsid w:val="00C94A29"/>
    <w:rsid w:val="00C9507A"/>
    <w:rsid w:val="00C95547"/>
    <w:rsid w:val="00C95879"/>
    <w:rsid w:val="00C95B6D"/>
    <w:rsid w:val="00C95BC5"/>
    <w:rsid w:val="00C95DCA"/>
    <w:rsid w:val="00C960D6"/>
    <w:rsid w:val="00C968E9"/>
    <w:rsid w:val="00C969BA"/>
    <w:rsid w:val="00C96A47"/>
    <w:rsid w:val="00C971EC"/>
    <w:rsid w:val="00C97460"/>
    <w:rsid w:val="00C97987"/>
    <w:rsid w:val="00C97F38"/>
    <w:rsid w:val="00CA0175"/>
    <w:rsid w:val="00CA097F"/>
    <w:rsid w:val="00CA0FC8"/>
    <w:rsid w:val="00CA14F7"/>
    <w:rsid w:val="00CA2636"/>
    <w:rsid w:val="00CA2AA1"/>
    <w:rsid w:val="00CA3565"/>
    <w:rsid w:val="00CA3EEE"/>
    <w:rsid w:val="00CA426C"/>
    <w:rsid w:val="00CA547F"/>
    <w:rsid w:val="00CA5B50"/>
    <w:rsid w:val="00CA5E66"/>
    <w:rsid w:val="00CA7EF4"/>
    <w:rsid w:val="00CB061C"/>
    <w:rsid w:val="00CB2AA4"/>
    <w:rsid w:val="00CB32BD"/>
    <w:rsid w:val="00CB3406"/>
    <w:rsid w:val="00CB3544"/>
    <w:rsid w:val="00CB3CFF"/>
    <w:rsid w:val="00CB3FB6"/>
    <w:rsid w:val="00CB4162"/>
    <w:rsid w:val="00CB4341"/>
    <w:rsid w:val="00CB5430"/>
    <w:rsid w:val="00CB5520"/>
    <w:rsid w:val="00CB589F"/>
    <w:rsid w:val="00CB5CB9"/>
    <w:rsid w:val="00CB62D9"/>
    <w:rsid w:val="00CB7814"/>
    <w:rsid w:val="00CB7A7F"/>
    <w:rsid w:val="00CB7ECB"/>
    <w:rsid w:val="00CC017B"/>
    <w:rsid w:val="00CC025E"/>
    <w:rsid w:val="00CC117D"/>
    <w:rsid w:val="00CC1F80"/>
    <w:rsid w:val="00CC2D44"/>
    <w:rsid w:val="00CC2F8E"/>
    <w:rsid w:val="00CC3402"/>
    <w:rsid w:val="00CC344B"/>
    <w:rsid w:val="00CC3DE8"/>
    <w:rsid w:val="00CC4315"/>
    <w:rsid w:val="00CC47C5"/>
    <w:rsid w:val="00CC4974"/>
    <w:rsid w:val="00CC4E9F"/>
    <w:rsid w:val="00CC5153"/>
    <w:rsid w:val="00CC520F"/>
    <w:rsid w:val="00CC57AF"/>
    <w:rsid w:val="00CC595B"/>
    <w:rsid w:val="00CC6086"/>
    <w:rsid w:val="00CC6128"/>
    <w:rsid w:val="00CC6768"/>
    <w:rsid w:val="00CC7A71"/>
    <w:rsid w:val="00CD08D6"/>
    <w:rsid w:val="00CD0A2B"/>
    <w:rsid w:val="00CD1209"/>
    <w:rsid w:val="00CD2B2E"/>
    <w:rsid w:val="00CD2DF5"/>
    <w:rsid w:val="00CD2F56"/>
    <w:rsid w:val="00CD3021"/>
    <w:rsid w:val="00CD3407"/>
    <w:rsid w:val="00CD3FD4"/>
    <w:rsid w:val="00CD42D5"/>
    <w:rsid w:val="00CD4DCF"/>
    <w:rsid w:val="00CD52AE"/>
    <w:rsid w:val="00CD53E9"/>
    <w:rsid w:val="00CD58D3"/>
    <w:rsid w:val="00CD5CB5"/>
    <w:rsid w:val="00CD69BE"/>
    <w:rsid w:val="00CD76A2"/>
    <w:rsid w:val="00CD78FA"/>
    <w:rsid w:val="00CE1662"/>
    <w:rsid w:val="00CE1A3D"/>
    <w:rsid w:val="00CE310E"/>
    <w:rsid w:val="00CE3348"/>
    <w:rsid w:val="00CE344A"/>
    <w:rsid w:val="00CE370E"/>
    <w:rsid w:val="00CE42D8"/>
    <w:rsid w:val="00CE4C66"/>
    <w:rsid w:val="00CE52E1"/>
    <w:rsid w:val="00CE5E53"/>
    <w:rsid w:val="00CE5F0B"/>
    <w:rsid w:val="00CE67C5"/>
    <w:rsid w:val="00CE75FC"/>
    <w:rsid w:val="00CE7861"/>
    <w:rsid w:val="00CE7E20"/>
    <w:rsid w:val="00CF0380"/>
    <w:rsid w:val="00CF08B8"/>
    <w:rsid w:val="00CF0A66"/>
    <w:rsid w:val="00CF0C02"/>
    <w:rsid w:val="00CF0FC2"/>
    <w:rsid w:val="00CF10F7"/>
    <w:rsid w:val="00CF1337"/>
    <w:rsid w:val="00CF187F"/>
    <w:rsid w:val="00CF29FF"/>
    <w:rsid w:val="00CF2EFE"/>
    <w:rsid w:val="00CF2FEB"/>
    <w:rsid w:val="00CF318F"/>
    <w:rsid w:val="00CF46C5"/>
    <w:rsid w:val="00CF4766"/>
    <w:rsid w:val="00CF4AB4"/>
    <w:rsid w:val="00CF5519"/>
    <w:rsid w:val="00CF5686"/>
    <w:rsid w:val="00CF5BFE"/>
    <w:rsid w:val="00CF61D8"/>
    <w:rsid w:val="00CF6BF6"/>
    <w:rsid w:val="00CF6FBB"/>
    <w:rsid w:val="00CF70DC"/>
    <w:rsid w:val="00CF7D51"/>
    <w:rsid w:val="00D0012B"/>
    <w:rsid w:val="00D021FF"/>
    <w:rsid w:val="00D023F2"/>
    <w:rsid w:val="00D02644"/>
    <w:rsid w:val="00D02AD4"/>
    <w:rsid w:val="00D02CC0"/>
    <w:rsid w:val="00D0541C"/>
    <w:rsid w:val="00D06582"/>
    <w:rsid w:val="00D06D58"/>
    <w:rsid w:val="00D06E28"/>
    <w:rsid w:val="00D11045"/>
    <w:rsid w:val="00D113AC"/>
    <w:rsid w:val="00D1163E"/>
    <w:rsid w:val="00D122AB"/>
    <w:rsid w:val="00D12A09"/>
    <w:rsid w:val="00D12F93"/>
    <w:rsid w:val="00D13536"/>
    <w:rsid w:val="00D13A2A"/>
    <w:rsid w:val="00D14DB3"/>
    <w:rsid w:val="00D153FD"/>
    <w:rsid w:val="00D15AD8"/>
    <w:rsid w:val="00D16048"/>
    <w:rsid w:val="00D16EDD"/>
    <w:rsid w:val="00D17467"/>
    <w:rsid w:val="00D17E90"/>
    <w:rsid w:val="00D2067C"/>
    <w:rsid w:val="00D20BDB"/>
    <w:rsid w:val="00D20EAA"/>
    <w:rsid w:val="00D21406"/>
    <w:rsid w:val="00D21FCC"/>
    <w:rsid w:val="00D22424"/>
    <w:rsid w:val="00D23497"/>
    <w:rsid w:val="00D237AF"/>
    <w:rsid w:val="00D2466E"/>
    <w:rsid w:val="00D24DD1"/>
    <w:rsid w:val="00D258A4"/>
    <w:rsid w:val="00D25AFB"/>
    <w:rsid w:val="00D26118"/>
    <w:rsid w:val="00D276B6"/>
    <w:rsid w:val="00D27FF8"/>
    <w:rsid w:val="00D30F79"/>
    <w:rsid w:val="00D314BE"/>
    <w:rsid w:val="00D31C78"/>
    <w:rsid w:val="00D31F31"/>
    <w:rsid w:val="00D32359"/>
    <w:rsid w:val="00D32A22"/>
    <w:rsid w:val="00D32A64"/>
    <w:rsid w:val="00D32CB5"/>
    <w:rsid w:val="00D346CF"/>
    <w:rsid w:val="00D3486D"/>
    <w:rsid w:val="00D36196"/>
    <w:rsid w:val="00D365EB"/>
    <w:rsid w:val="00D36D86"/>
    <w:rsid w:val="00D36FEF"/>
    <w:rsid w:val="00D40FAE"/>
    <w:rsid w:val="00D41310"/>
    <w:rsid w:val="00D42341"/>
    <w:rsid w:val="00D42C71"/>
    <w:rsid w:val="00D444DB"/>
    <w:rsid w:val="00D44D2A"/>
    <w:rsid w:val="00D4544B"/>
    <w:rsid w:val="00D4554F"/>
    <w:rsid w:val="00D45742"/>
    <w:rsid w:val="00D46094"/>
    <w:rsid w:val="00D462D5"/>
    <w:rsid w:val="00D4681B"/>
    <w:rsid w:val="00D46C6D"/>
    <w:rsid w:val="00D474B2"/>
    <w:rsid w:val="00D47E42"/>
    <w:rsid w:val="00D50302"/>
    <w:rsid w:val="00D508B3"/>
    <w:rsid w:val="00D518A5"/>
    <w:rsid w:val="00D51A94"/>
    <w:rsid w:val="00D52386"/>
    <w:rsid w:val="00D52780"/>
    <w:rsid w:val="00D527FB"/>
    <w:rsid w:val="00D528DD"/>
    <w:rsid w:val="00D5293C"/>
    <w:rsid w:val="00D5299B"/>
    <w:rsid w:val="00D52C6B"/>
    <w:rsid w:val="00D533BC"/>
    <w:rsid w:val="00D53440"/>
    <w:rsid w:val="00D534AE"/>
    <w:rsid w:val="00D53CD9"/>
    <w:rsid w:val="00D5424C"/>
    <w:rsid w:val="00D54CFB"/>
    <w:rsid w:val="00D55D91"/>
    <w:rsid w:val="00D55E30"/>
    <w:rsid w:val="00D56BEF"/>
    <w:rsid w:val="00D575BC"/>
    <w:rsid w:val="00D575C3"/>
    <w:rsid w:val="00D57636"/>
    <w:rsid w:val="00D57E2D"/>
    <w:rsid w:val="00D57EAC"/>
    <w:rsid w:val="00D601DD"/>
    <w:rsid w:val="00D60256"/>
    <w:rsid w:val="00D60F46"/>
    <w:rsid w:val="00D60FDD"/>
    <w:rsid w:val="00D61BA0"/>
    <w:rsid w:val="00D6298B"/>
    <w:rsid w:val="00D6302D"/>
    <w:rsid w:val="00D63135"/>
    <w:rsid w:val="00D63151"/>
    <w:rsid w:val="00D64CE0"/>
    <w:rsid w:val="00D66D1F"/>
    <w:rsid w:val="00D677B5"/>
    <w:rsid w:val="00D67ED2"/>
    <w:rsid w:val="00D71BDF"/>
    <w:rsid w:val="00D726C6"/>
    <w:rsid w:val="00D73005"/>
    <w:rsid w:val="00D73673"/>
    <w:rsid w:val="00D7468A"/>
    <w:rsid w:val="00D749B6"/>
    <w:rsid w:val="00D74C7C"/>
    <w:rsid w:val="00D7538B"/>
    <w:rsid w:val="00D7663A"/>
    <w:rsid w:val="00D76D8C"/>
    <w:rsid w:val="00D8052A"/>
    <w:rsid w:val="00D80B41"/>
    <w:rsid w:val="00D811B8"/>
    <w:rsid w:val="00D8176D"/>
    <w:rsid w:val="00D8307B"/>
    <w:rsid w:val="00D83B53"/>
    <w:rsid w:val="00D84ACA"/>
    <w:rsid w:val="00D8595E"/>
    <w:rsid w:val="00D862DE"/>
    <w:rsid w:val="00D862DF"/>
    <w:rsid w:val="00D866A3"/>
    <w:rsid w:val="00D86A73"/>
    <w:rsid w:val="00D873F4"/>
    <w:rsid w:val="00D876A5"/>
    <w:rsid w:val="00D87D39"/>
    <w:rsid w:val="00D90282"/>
    <w:rsid w:val="00D90ED6"/>
    <w:rsid w:val="00D9143E"/>
    <w:rsid w:val="00D91A76"/>
    <w:rsid w:val="00D91F0D"/>
    <w:rsid w:val="00D92B20"/>
    <w:rsid w:val="00D92DED"/>
    <w:rsid w:val="00D9316D"/>
    <w:rsid w:val="00D941F8"/>
    <w:rsid w:val="00D94C03"/>
    <w:rsid w:val="00D965A4"/>
    <w:rsid w:val="00D97DD2"/>
    <w:rsid w:val="00DA1577"/>
    <w:rsid w:val="00DA16C5"/>
    <w:rsid w:val="00DA3131"/>
    <w:rsid w:val="00DA3C24"/>
    <w:rsid w:val="00DA4094"/>
    <w:rsid w:val="00DA42F9"/>
    <w:rsid w:val="00DA446B"/>
    <w:rsid w:val="00DA4DD6"/>
    <w:rsid w:val="00DA5055"/>
    <w:rsid w:val="00DA5752"/>
    <w:rsid w:val="00DA5A93"/>
    <w:rsid w:val="00DA5ADB"/>
    <w:rsid w:val="00DA5CB1"/>
    <w:rsid w:val="00DA5F89"/>
    <w:rsid w:val="00DB0010"/>
    <w:rsid w:val="00DB01EE"/>
    <w:rsid w:val="00DB0B56"/>
    <w:rsid w:val="00DB0ED4"/>
    <w:rsid w:val="00DB1617"/>
    <w:rsid w:val="00DB20B8"/>
    <w:rsid w:val="00DB2986"/>
    <w:rsid w:val="00DB3163"/>
    <w:rsid w:val="00DB33E0"/>
    <w:rsid w:val="00DB3856"/>
    <w:rsid w:val="00DB4464"/>
    <w:rsid w:val="00DB453C"/>
    <w:rsid w:val="00DB52D2"/>
    <w:rsid w:val="00DB5A56"/>
    <w:rsid w:val="00DB61F1"/>
    <w:rsid w:val="00DB6425"/>
    <w:rsid w:val="00DB6596"/>
    <w:rsid w:val="00DB6C57"/>
    <w:rsid w:val="00DB6DC0"/>
    <w:rsid w:val="00DB6F0E"/>
    <w:rsid w:val="00DB722B"/>
    <w:rsid w:val="00DB7553"/>
    <w:rsid w:val="00DC17A1"/>
    <w:rsid w:val="00DC21DD"/>
    <w:rsid w:val="00DC22EF"/>
    <w:rsid w:val="00DC5DB2"/>
    <w:rsid w:val="00DC6077"/>
    <w:rsid w:val="00DC6775"/>
    <w:rsid w:val="00DC6960"/>
    <w:rsid w:val="00DC7239"/>
    <w:rsid w:val="00DD0B88"/>
    <w:rsid w:val="00DD0C24"/>
    <w:rsid w:val="00DD158C"/>
    <w:rsid w:val="00DD1C5C"/>
    <w:rsid w:val="00DD203C"/>
    <w:rsid w:val="00DD2B51"/>
    <w:rsid w:val="00DD2C7C"/>
    <w:rsid w:val="00DD2C82"/>
    <w:rsid w:val="00DD313C"/>
    <w:rsid w:val="00DD402B"/>
    <w:rsid w:val="00DD402E"/>
    <w:rsid w:val="00DD407C"/>
    <w:rsid w:val="00DD4532"/>
    <w:rsid w:val="00DD5EAA"/>
    <w:rsid w:val="00DD7330"/>
    <w:rsid w:val="00DD7559"/>
    <w:rsid w:val="00DD7C1F"/>
    <w:rsid w:val="00DE02F6"/>
    <w:rsid w:val="00DE052E"/>
    <w:rsid w:val="00DE0F60"/>
    <w:rsid w:val="00DE0FF9"/>
    <w:rsid w:val="00DE152F"/>
    <w:rsid w:val="00DE2B94"/>
    <w:rsid w:val="00DE35E2"/>
    <w:rsid w:val="00DE541E"/>
    <w:rsid w:val="00DE5963"/>
    <w:rsid w:val="00DE6747"/>
    <w:rsid w:val="00DE78F7"/>
    <w:rsid w:val="00DF07FA"/>
    <w:rsid w:val="00DF1655"/>
    <w:rsid w:val="00DF1C8F"/>
    <w:rsid w:val="00DF2309"/>
    <w:rsid w:val="00DF2653"/>
    <w:rsid w:val="00DF2704"/>
    <w:rsid w:val="00DF56BD"/>
    <w:rsid w:val="00DF5711"/>
    <w:rsid w:val="00DF5AAF"/>
    <w:rsid w:val="00DF681B"/>
    <w:rsid w:val="00DF7430"/>
    <w:rsid w:val="00DF75B4"/>
    <w:rsid w:val="00DF77EF"/>
    <w:rsid w:val="00DF7FCA"/>
    <w:rsid w:val="00E000A6"/>
    <w:rsid w:val="00E00891"/>
    <w:rsid w:val="00E0182B"/>
    <w:rsid w:val="00E019FC"/>
    <w:rsid w:val="00E025A8"/>
    <w:rsid w:val="00E02B11"/>
    <w:rsid w:val="00E043A0"/>
    <w:rsid w:val="00E0458D"/>
    <w:rsid w:val="00E047FD"/>
    <w:rsid w:val="00E0488D"/>
    <w:rsid w:val="00E0524E"/>
    <w:rsid w:val="00E06D21"/>
    <w:rsid w:val="00E07855"/>
    <w:rsid w:val="00E103E0"/>
    <w:rsid w:val="00E10B3B"/>
    <w:rsid w:val="00E10F90"/>
    <w:rsid w:val="00E11055"/>
    <w:rsid w:val="00E113A6"/>
    <w:rsid w:val="00E11466"/>
    <w:rsid w:val="00E11525"/>
    <w:rsid w:val="00E115BB"/>
    <w:rsid w:val="00E115BE"/>
    <w:rsid w:val="00E12295"/>
    <w:rsid w:val="00E127EA"/>
    <w:rsid w:val="00E12DFF"/>
    <w:rsid w:val="00E13593"/>
    <w:rsid w:val="00E13822"/>
    <w:rsid w:val="00E13CD1"/>
    <w:rsid w:val="00E13E63"/>
    <w:rsid w:val="00E1407B"/>
    <w:rsid w:val="00E160D0"/>
    <w:rsid w:val="00E16896"/>
    <w:rsid w:val="00E16A4E"/>
    <w:rsid w:val="00E16AE9"/>
    <w:rsid w:val="00E16EA5"/>
    <w:rsid w:val="00E2072C"/>
    <w:rsid w:val="00E20E76"/>
    <w:rsid w:val="00E211F3"/>
    <w:rsid w:val="00E212BD"/>
    <w:rsid w:val="00E213F3"/>
    <w:rsid w:val="00E214DA"/>
    <w:rsid w:val="00E21605"/>
    <w:rsid w:val="00E218E2"/>
    <w:rsid w:val="00E222A0"/>
    <w:rsid w:val="00E227F4"/>
    <w:rsid w:val="00E23057"/>
    <w:rsid w:val="00E234AF"/>
    <w:rsid w:val="00E2424A"/>
    <w:rsid w:val="00E242DA"/>
    <w:rsid w:val="00E25530"/>
    <w:rsid w:val="00E269E6"/>
    <w:rsid w:val="00E30E39"/>
    <w:rsid w:val="00E316C9"/>
    <w:rsid w:val="00E31AFB"/>
    <w:rsid w:val="00E3223E"/>
    <w:rsid w:val="00E325B6"/>
    <w:rsid w:val="00E32C09"/>
    <w:rsid w:val="00E333D8"/>
    <w:rsid w:val="00E352D3"/>
    <w:rsid w:val="00E354AD"/>
    <w:rsid w:val="00E35750"/>
    <w:rsid w:val="00E357C6"/>
    <w:rsid w:val="00E36957"/>
    <w:rsid w:val="00E3710D"/>
    <w:rsid w:val="00E37488"/>
    <w:rsid w:val="00E37DAC"/>
    <w:rsid w:val="00E4002A"/>
    <w:rsid w:val="00E4012F"/>
    <w:rsid w:val="00E40B09"/>
    <w:rsid w:val="00E41A18"/>
    <w:rsid w:val="00E41A7E"/>
    <w:rsid w:val="00E43399"/>
    <w:rsid w:val="00E44599"/>
    <w:rsid w:val="00E44EF8"/>
    <w:rsid w:val="00E45181"/>
    <w:rsid w:val="00E4520F"/>
    <w:rsid w:val="00E45CBB"/>
    <w:rsid w:val="00E45E48"/>
    <w:rsid w:val="00E4735E"/>
    <w:rsid w:val="00E477BE"/>
    <w:rsid w:val="00E511AB"/>
    <w:rsid w:val="00E51A50"/>
    <w:rsid w:val="00E51D61"/>
    <w:rsid w:val="00E537BA"/>
    <w:rsid w:val="00E53AFD"/>
    <w:rsid w:val="00E56333"/>
    <w:rsid w:val="00E5687C"/>
    <w:rsid w:val="00E57A66"/>
    <w:rsid w:val="00E57A83"/>
    <w:rsid w:val="00E6074A"/>
    <w:rsid w:val="00E6094D"/>
    <w:rsid w:val="00E609D6"/>
    <w:rsid w:val="00E60A40"/>
    <w:rsid w:val="00E62DCD"/>
    <w:rsid w:val="00E631B4"/>
    <w:rsid w:val="00E632FE"/>
    <w:rsid w:val="00E63954"/>
    <w:rsid w:val="00E63AA3"/>
    <w:rsid w:val="00E63CB3"/>
    <w:rsid w:val="00E643D6"/>
    <w:rsid w:val="00E645E3"/>
    <w:rsid w:val="00E64CD3"/>
    <w:rsid w:val="00E64D63"/>
    <w:rsid w:val="00E65A3B"/>
    <w:rsid w:val="00E66332"/>
    <w:rsid w:val="00E6639A"/>
    <w:rsid w:val="00E66A9C"/>
    <w:rsid w:val="00E66B80"/>
    <w:rsid w:val="00E67C68"/>
    <w:rsid w:val="00E70476"/>
    <w:rsid w:val="00E70EBC"/>
    <w:rsid w:val="00E70F67"/>
    <w:rsid w:val="00E7184E"/>
    <w:rsid w:val="00E73825"/>
    <w:rsid w:val="00E74279"/>
    <w:rsid w:val="00E7436A"/>
    <w:rsid w:val="00E75E22"/>
    <w:rsid w:val="00E76CD5"/>
    <w:rsid w:val="00E76E21"/>
    <w:rsid w:val="00E76E3E"/>
    <w:rsid w:val="00E77D32"/>
    <w:rsid w:val="00E8039C"/>
    <w:rsid w:val="00E8109F"/>
    <w:rsid w:val="00E8141F"/>
    <w:rsid w:val="00E81680"/>
    <w:rsid w:val="00E81B8F"/>
    <w:rsid w:val="00E83721"/>
    <w:rsid w:val="00E8383B"/>
    <w:rsid w:val="00E83DB0"/>
    <w:rsid w:val="00E84441"/>
    <w:rsid w:val="00E87406"/>
    <w:rsid w:val="00E9097D"/>
    <w:rsid w:val="00E90DD3"/>
    <w:rsid w:val="00E912B4"/>
    <w:rsid w:val="00E914F7"/>
    <w:rsid w:val="00E92701"/>
    <w:rsid w:val="00E92806"/>
    <w:rsid w:val="00E929FB"/>
    <w:rsid w:val="00E93452"/>
    <w:rsid w:val="00E935F3"/>
    <w:rsid w:val="00E941A5"/>
    <w:rsid w:val="00E945BC"/>
    <w:rsid w:val="00E94BF8"/>
    <w:rsid w:val="00E95ACA"/>
    <w:rsid w:val="00E95DC7"/>
    <w:rsid w:val="00E95DD7"/>
    <w:rsid w:val="00E95E49"/>
    <w:rsid w:val="00E960E7"/>
    <w:rsid w:val="00E96617"/>
    <w:rsid w:val="00E96E45"/>
    <w:rsid w:val="00E97A79"/>
    <w:rsid w:val="00E97C08"/>
    <w:rsid w:val="00EA006A"/>
    <w:rsid w:val="00EA07E5"/>
    <w:rsid w:val="00EA10F2"/>
    <w:rsid w:val="00EA12C2"/>
    <w:rsid w:val="00EA157C"/>
    <w:rsid w:val="00EA1974"/>
    <w:rsid w:val="00EA1A8B"/>
    <w:rsid w:val="00EA223F"/>
    <w:rsid w:val="00EA3B1C"/>
    <w:rsid w:val="00EA405C"/>
    <w:rsid w:val="00EA42FD"/>
    <w:rsid w:val="00EA4629"/>
    <w:rsid w:val="00EA4D21"/>
    <w:rsid w:val="00EA5427"/>
    <w:rsid w:val="00EA55E0"/>
    <w:rsid w:val="00EA5811"/>
    <w:rsid w:val="00EA58D4"/>
    <w:rsid w:val="00EA5ACF"/>
    <w:rsid w:val="00EA5C8B"/>
    <w:rsid w:val="00EA5D1D"/>
    <w:rsid w:val="00EA6761"/>
    <w:rsid w:val="00EA6CCD"/>
    <w:rsid w:val="00EA795A"/>
    <w:rsid w:val="00EA7BE1"/>
    <w:rsid w:val="00EB0B5F"/>
    <w:rsid w:val="00EB17EA"/>
    <w:rsid w:val="00EB1D7F"/>
    <w:rsid w:val="00EB2B0D"/>
    <w:rsid w:val="00EB2EFF"/>
    <w:rsid w:val="00EB3031"/>
    <w:rsid w:val="00EB35A6"/>
    <w:rsid w:val="00EB35AB"/>
    <w:rsid w:val="00EB367A"/>
    <w:rsid w:val="00EB394A"/>
    <w:rsid w:val="00EB433B"/>
    <w:rsid w:val="00EB466B"/>
    <w:rsid w:val="00EB4A1B"/>
    <w:rsid w:val="00EB4F94"/>
    <w:rsid w:val="00EB539D"/>
    <w:rsid w:val="00EB66B2"/>
    <w:rsid w:val="00EB7DED"/>
    <w:rsid w:val="00EB7EC9"/>
    <w:rsid w:val="00EC026D"/>
    <w:rsid w:val="00EC02BB"/>
    <w:rsid w:val="00EC0714"/>
    <w:rsid w:val="00EC132D"/>
    <w:rsid w:val="00EC2539"/>
    <w:rsid w:val="00EC3AC4"/>
    <w:rsid w:val="00EC3D13"/>
    <w:rsid w:val="00EC5303"/>
    <w:rsid w:val="00EC5FEF"/>
    <w:rsid w:val="00EC6492"/>
    <w:rsid w:val="00EC670E"/>
    <w:rsid w:val="00EC70FB"/>
    <w:rsid w:val="00EC7D3A"/>
    <w:rsid w:val="00ED02F5"/>
    <w:rsid w:val="00ED0EE2"/>
    <w:rsid w:val="00ED114D"/>
    <w:rsid w:val="00ED147D"/>
    <w:rsid w:val="00ED1D52"/>
    <w:rsid w:val="00ED1DB7"/>
    <w:rsid w:val="00ED23C0"/>
    <w:rsid w:val="00ED3418"/>
    <w:rsid w:val="00ED42D0"/>
    <w:rsid w:val="00ED48A3"/>
    <w:rsid w:val="00ED4C3A"/>
    <w:rsid w:val="00ED4C8A"/>
    <w:rsid w:val="00ED4F41"/>
    <w:rsid w:val="00ED6D07"/>
    <w:rsid w:val="00ED729C"/>
    <w:rsid w:val="00ED75DC"/>
    <w:rsid w:val="00ED7B52"/>
    <w:rsid w:val="00ED7DC8"/>
    <w:rsid w:val="00ED7FEE"/>
    <w:rsid w:val="00EE0385"/>
    <w:rsid w:val="00EE0842"/>
    <w:rsid w:val="00EE1966"/>
    <w:rsid w:val="00EE1B8C"/>
    <w:rsid w:val="00EE286A"/>
    <w:rsid w:val="00EE344A"/>
    <w:rsid w:val="00EE423C"/>
    <w:rsid w:val="00EE4B4E"/>
    <w:rsid w:val="00EE5025"/>
    <w:rsid w:val="00EE5302"/>
    <w:rsid w:val="00EE5B7F"/>
    <w:rsid w:val="00EE69FE"/>
    <w:rsid w:val="00EE783A"/>
    <w:rsid w:val="00EE7924"/>
    <w:rsid w:val="00EE7E51"/>
    <w:rsid w:val="00EF1549"/>
    <w:rsid w:val="00EF1D18"/>
    <w:rsid w:val="00EF1D34"/>
    <w:rsid w:val="00EF2DC2"/>
    <w:rsid w:val="00EF34EB"/>
    <w:rsid w:val="00EF36D1"/>
    <w:rsid w:val="00EF39CB"/>
    <w:rsid w:val="00EF4888"/>
    <w:rsid w:val="00EF5587"/>
    <w:rsid w:val="00EF7224"/>
    <w:rsid w:val="00EF74D9"/>
    <w:rsid w:val="00F004DB"/>
    <w:rsid w:val="00F02047"/>
    <w:rsid w:val="00F02F6E"/>
    <w:rsid w:val="00F0383F"/>
    <w:rsid w:val="00F038EA"/>
    <w:rsid w:val="00F040FA"/>
    <w:rsid w:val="00F05185"/>
    <w:rsid w:val="00F0529C"/>
    <w:rsid w:val="00F0677A"/>
    <w:rsid w:val="00F06884"/>
    <w:rsid w:val="00F071AC"/>
    <w:rsid w:val="00F07B00"/>
    <w:rsid w:val="00F10D16"/>
    <w:rsid w:val="00F1197F"/>
    <w:rsid w:val="00F13B22"/>
    <w:rsid w:val="00F14016"/>
    <w:rsid w:val="00F140ED"/>
    <w:rsid w:val="00F14889"/>
    <w:rsid w:val="00F14F6B"/>
    <w:rsid w:val="00F155DD"/>
    <w:rsid w:val="00F1594C"/>
    <w:rsid w:val="00F17203"/>
    <w:rsid w:val="00F2073A"/>
    <w:rsid w:val="00F20761"/>
    <w:rsid w:val="00F2095F"/>
    <w:rsid w:val="00F20AF9"/>
    <w:rsid w:val="00F21DBA"/>
    <w:rsid w:val="00F22C34"/>
    <w:rsid w:val="00F2316C"/>
    <w:rsid w:val="00F23366"/>
    <w:rsid w:val="00F23371"/>
    <w:rsid w:val="00F273C0"/>
    <w:rsid w:val="00F30E79"/>
    <w:rsid w:val="00F329D9"/>
    <w:rsid w:val="00F3369D"/>
    <w:rsid w:val="00F33815"/>
    <w:rsid w:val="00F33AFE"/>
    <w:rsid w:val="00F33E11"/>
    <w:rsid w:val="00F34286"/>
    <w:rsid w:val="00F3440F"/>
    <w:rsid w:val="00F34D08"/>
    <w:rsid w:val="00F359A4"/>
    <w:rsid w:val="00F35B4E"/>
    <w:rsid w:val="00F35C4F"/>
    <w:rsid w:val="00F35FB9"/>
    <w:rsid w:val="00F36774"/>
    <w:rsid w:val="00F36EEF"/>
    <w:rsid w:val="00F370FB"/>
    <w:rsid w:val="00F37842"/>
    <w:rsid w:val="00F379F6"/>
    <w:rsid w:val="00F37AA0"/>
    <w:rsid w:val="00F37C46"/>
    <w:rsid w:val="00F37C79"/>
    <w:rsid w:val="00F37E84"/>
    <w:rsid w:val="00F37E8E"/>
    <w:rsid w:val="00F405D0"/>
    <w:rsid w:val="00F40AF9"/>
    <w:rsid w:val="00F41B87"/>
    <w:rsid w:val="00F41DD9"/>
    <w:rsid w:val="00F41F59"/>
    <w:rsid w:val="00F424D5"/>
    <w:rsid w:val="00F42C09"/>
    <w:rsid w:val="00F42C4C"/>
    <w:rsid w:val="00F4386D"/>
    <w:rsid w:val="00F43CDA"/>
    <w:rsid w:val="00F43DDF"/>
    <w:rsid w:val="00F43F93"/>
    <w:rsid w:val="00F450C7"/>
    <w:rsid w:val="00F45613"/>
    <w:rsid w:val="00F45E79"/>
    <w:rsid w:val="00F46C78"/>
    <w:rsid w:val="00F47E58"/>
    <w:rsid w:val="00F5016E"/>
    <w:rsid w:val="00F53603"/>
    <w:rsid w:val="00F53D63"/>
    <w:rsid w:val="00F5432B"/>
    <w:rsid w:val="00F5480B"/>
    <w:rsid w:val="00F560E9"/>
    <w:rsid w:val="00F5647C"/>
    <w:rsid w:val="00F56E00"/>
    <w:rsid w:val="00F5746C"/>
    <w:rsid w:val="00F57731"/>
    <w:rsid w:val="00F57801"/>
    <w:rsid w:val="00F6013A"/>
    <w:rsid w:val="00F602BB"/>
    <w:rsid w:val="00F60FE3"/>
    <w:rsid w:val="00F62CF6"/>
    <w:rsid w:val="00F62E08"/>
    <w:rsid w:val="00F63C0C"/>
    <w:rsid w:val="00F64D7D"/>
    <w:rsid w:val="00F6507C"/>
    <w:rsid w:val="00F65295"/>
    <w:rsid w:val="00F6588C"/>
    <w:rsid w:val="00F65EBE"/>
    <w:rsid w:val="00F663C3"/>
    <w:rsid w:val="00F6661F"/>
    <w:rsid w:val="00F66871"/>
    <w:rsid w:val="00F67085"/>
    <w:rsid w:val="00F6722C"/>
    <w:rsid w:val="00F67C98"/>
    <w:rsid w:val="00F70092"/>
    <w:rsid w:val="00F707F1"/>
    <w:rsid w:val="00F70B2B"/>
    <w:rsid w:val="00F710EB"/>
    <w:rsid w:val="00F711D1"/>
    <w:rsid w:val="00F71ECD"/>
    <w:rsid w:val="00F72388"/>
    <w:rsid w:val="00F72855"/>
    <w:rsid w:val="00F74CC4"/>
    <w:rsid w:val="00F74DE0"/>
    <w:rsid w:val="00F75B8F"/>
    <w:rsid w:val="00F760E0"/>
    <w:rsid w:val="00F76E62"/>
    <w:rsid w:val="00F77387"/>
    <w:rsid w:val="00F77522"/>
    <w:rsid w:val="00F77DB9"/>
    <w:rsid w:val="00F805F3"/>
    <w:rsid w:val="00F80F58"/>
    <w:rsid w:val="00F8185F"/>
    <w:rsid w:val="00F831DF"/>
    <w:rsid w:val="00F831F0"/>
    <w:rsid w:val="00F83D86"/>
    <w:rsid w:val="00F83DCE"/>
    <w:rsid w:val="00F85275"/>
    <w:rsid w:val="00F85907"/>
    <w:rsid w:val="00F85C13"/>
    <w:rsid w:val="00F85E60"/>
    <w:rsid w:val="00F8687E"/>
    <w:rsid w:val="00F86998"/>
    <w:rsid w:val="00F874D8"/>
    <w:rsid w:val="00F90493"/>
    <w:rsid w:val="00F90585"/>
    <w:rsid w:val="00F913F3"/>
    <w:rsid w:val="00F9199E"/>
    <w:rsid w:val="00F91B00"/>
    <w:rsid w:val="00F9311E"/>
    <w:rsid w:val="00F9379B"/>
    <w:rsid w:val="00F95294"/>
    <w:rsid w:val="00F957DE"/>
    <w:rsid w:val="00F9595B"/>
    <w:rsid w:val="00F96054"/>
    <w:rsid w:val="00F96430"/>
    <w:rsid w:val="00F96B86"/>
    <w:rsid w:val="00F96EF3"/>
    <w:rsid w:val="00F9785C"/>
    <w:rsid w:val="00F97E0A"/>
    <w:rsid w:val="00FA0803"/>
    <w:rsid w:val="00FA2874"/>
    <w:rsid w:val="00FA4F02"/>
    <w:rsid w:val="00FA5351"/>
    <w:rsid w:val="00FA591D"/>
    <w:rsid w:val="00FA5DF3"/>
    <w:rsid w:val="00FA5E19"/>
    <w:rsid w:val="00FA6313"/>
    <w:rsid w:val="00FA6733"/>
    <w:rsid w:val="00FA7241"/>
    <w:rsid w:val="00FB07FD"/>
    <w:rsid w:val="00FB173C"/>
    <w:rsid w:val="00FB2257"/>
    <w:rsid w:val="00FB262C"/>
    <w:rsid w:val="00FB2F3D"/>
    <w:rsid w:val="00FB4867"/>
    <w:rsid w:val="00FB4FC6"/>
    <w:rsid w:val="00FB5838"/>
    <w:rsid w:val="00FB58F2"/>
    <w:rsid w:val="00FB5A75"/>
    <w:rsid w:val="00FB5F88"/>
    <w:rsid w:val="00FB5FA0"/>
    <w:rsid w:val="00FB65BA"/>
    <w:rsid w:val="00FB69E9"/>
    <w:rsid w:val="00FB6AC9"/>
    <w:rsid w:val="00FB6B44"/>
    <w:rsid w:val="00FB6F30"/>
    <w:rsid w:val="00FB79B4"/>
    <w:rsid w:val="00FB7D70"/>
    <w:rsid w:val="00FC10C3"/>
    <w:rsid w:val="00FC175C"/>
    <w:rsid w:val="00FC2243"/>
    <w:rsid w:val="00FC29E1"/>
    <w:rsid w:val="00FC2A9F"/>
    <w:rsid w:val="00FC315F"/>
    <w:rsid w:val="00FC36DF"/>
    <w:rsid w:val="00FC400F"/>
    <w:rsid w:val="00FC5573"/>
    <w:rsid w:val="00FC5959"/>
    <w:rsid w:val="00FC6E04"/>
    <w:rsid w:val="00FC76DC"/>
    <w:rsid w:val="00FC778D"/>
    <w:rsid w:val="00FC78BF"/>
    <w:rsid w:val="00FC7B1C"/>
    <w:rsid w:val="00FC7EC6"/>
    <w:rsid w:val="00FD0198"/>
    <w:rsid w:val="00FD01DA"/>
    <w:rsid w:val="00FD0EE2"/>
    <w:rsid w:val="00FD1293"/>
    <w:rsid w:val="00FD15CA"/>
    <w:rsid w:val="00FD1638"/>
    <w:rsid w:val="00FD187B"/>
    <w:rsid w:val="00FD35EA"/>
    <w:rsid w:val="00FD4117"/>
    <w:rsid w:val="00FD550A"/>
    <w:rsid w:val="00FD5C63"/>
    <w:rsid w:val="00FD5E40"/>
    <w:rsid w:val="00FD5E8E"/>
    <w:rsid w:val="00FD619A"/>
    <w:rsid w:val="00FD6FAC"/>
    <w:rsid w:val="00FD7054"/>
    <w:rsid w:val="00FE0D19"/>
    <w:rsid w:val="00FE0DCA"/>
    <w:rsid w:val="00FE1DA8"/>
    <w:rsid w:val="00FE23F2"/>
    <w:rsid w:val="00FE276B"/>
    <w:rsid w:val="00FE2FB0"/>
    <w:rsid w:val="00FE441A"/>
    <w:rsid w:val="00FE5A50"/>
    <w:rsid w:val="00FE5D16"/>
    <w:rsid w:val="00FE7076"/>
    <w:rsid w:val="00FE7A8A"/>
    <w:rsid w:val="00FF0320"/>
    <w:rsid w:val="00FF04AA"/>
    <w:rsid w:val="00FF0BB2"/>
    <w:rsid w:val="00FF15D8"/>
    <w:rsid w:val="00FF18D0"/>
    <w:rsid w:val="00FF1AA2"/>
    <w:rsid w:val="00FF1FDD"/>
    <w:rsid w:val="00FF4173"/>
    <w:rsid w:val="00FF4684"/>
    <w:rsid w:val="00FF4992"/>
    <w:rsid w:val="00FF4C0E"/>
    <w:rsid w:val="00FF4F56"/>
    <w:rsid w:val="00FF56BE"/>
    <w:rsid w:val="00FF5AA5"/>
    <w:rsid w:val="00FF5FDC"/>
    <w:rsid w:val="00FF6400"/>
    <w:rsid w:val="00FF6438"/>
    <w:rsid w:val="00FF74D8"/>
    <w:rsid w:val="00FF7729"/>
    <w:rsid w:val="00FF7993"/>
    <w:rsid w:val="3D591CBE"/>
    <w:rsid w:val="77781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3CFE5"/>
  <w15:docId w15:val="{F3C84CA2-EBF3-43AA-AADF-5A370ED8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unhideWhenUsed="1" w:qFormat="1"/>
    <w:lsdException w:name="annotation text" w:semiHidden="1" w:uiPriority="0" w:unhideWhenUsed="1" w:qFormat="1"/>
    <w:lsdException w:name="header" w:unhideWhenUsed="1" w:qFormat="1"/>
    <w:lsdException w:name="footer"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43"/>
    <w:pPr>
      <w:bidi/>
    </w:pPr>
    <w:rPr>
      <w:sz w:val="22"/>
      <w:szCs w:val="22"/>
    </w:rPr>
  </w:style>
  <w:style w:type="paragraph" w:styleId="1">
    <w:name w:val="heading 1"/>
    <w:basedOn w:val="a"/>
    <w:next w:val="a"/>
    <w:link w:val="1Char"/>
    <w:qFormat/>
    <w:pPr>
      <w:jc w:val="right"/>
      <w:outlineLvl w:val="0"/>
    </w:pPr>
    <w:rPr>
      <w:rFonts w:ascii="Simplified Arabic" w:hAnsi="Simplified Arabic" w:cs="Simplified Arabic"/>
      <w:b/>
      <w:bCs/>
      <w:sz w:val="32"/>
      <w:szCs w:val="32"/>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nhideWhenUsed/>
    <w:qFormat/>
    <w:rsid w:val="000F44F4"/>
    <w:pPr>
      <w:keepNext/>
      <w:keepLines/>
      <w:bidi w:val="0"/>
      <w:spacing w:before="80" w:after="40" w:line="259" w:lineRule="auto"/>
      <w:outlineLvl w:val="4"/>
    </w:pPr>
    <w:rPr>
      <w:rFonts w:eastAsiaTheme="majorEastAsia" w:cstheme="majorBidi"/>
      <w:color w:val="2E74B5" w:themeColor="accent1" w:themeShade="BF"/>
      <w:kern w:val="2"/>
      <w14:ligatures w14:val="standardContextual"/>
    </w:rPr>
  </w:style>
  <w:style w:type="paragraph" w:styleId="6">
    <w:name w:val="heading 6"/>
    <w:basedOn w:val="a"/>
    <w:next w:val="a"/>
    <w:link w:val="6Char"/>
    <w:unhideWhenUsed/>
    <w:qFormat/>
    <w:rsid w:val="000F44F4"/>
    <w:pPr>
      <w:keepNext/>
      <w:keepLines/>
      <w:bidi w:val="0"/>
      <w:spacing w:before="4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nhideWhenUsed/>
    <w:qFormat/>
    <w:rsid w:val="000F44F4"/>
    <w:pPr>
      <w:keepNext/>
      <w:keepLines/>
      <w:bidi w:val="0"/>
      <w:spacing w:before="4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nhideWhenUsed/>
    <w:qFormat/>
    <w:rsid w:val="000F44F4"/>
    <w:pPr>
      <w:keepNext/>
      <w:keepLines/>
      <w:bidi w:val="0"/>
      <w:spacing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nhideWhenUsed/>
    <w:qFormat/>
    <w:rsid w:val="000F44F4"/>
    <w:pPr>
      <w:keepNext/>
      <w:keepLines/>
      <w:bidi w:val="0"/>
      <w:spacing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rFonts w:ascii="Segoe UI" w:hAnsi="Segoe UI" w:cs="Segoe UI"/>
      <w:sz w:val="18"/>
      <w:szCs w:val="18"/>
    </w:rPr>
  </w:style>
  <w:style w:type="character" w:styleId="a4">
    <w:name w:val="annotation reference"/>
    <w:basedOn w:val="a0"/>
    <w:unhideWhenUsed/>
    <w:qFormat/>
    <w:rPr>
      <w:sz w:val="16"/>
      <w:szCs w:val="16"/>
    </w:rPr>
  </w:style>
  <w:style w:type="paragraph" w:styleId="a5">
    <w:name w:val="annotation text"/>
    <w:basedOn w:val="a"/>
    <w:link w:val="Char0"/>
    <w:unhideWhenUsed/>
    <w:qFormat/>
    <w:rPr>
      <w:sz w:val="20"/>
      <w:szCs w:val="20"/>
    </w:rPr>
  </w:style>
  <w:style w:type="paragraph" w:styleId="a6">
    <w:name w:val="annotation subject"/>
    <w:basedOn w:val="a5"/>
    <w:next w:val="a5"/>
    <w:link w:val="Char1"/>
    <w:unhideWhenUsed/>
    <w:qFormat/>
    <w:rPr>
      <w:b/>
      <w:bCs/>
    </w:rPr>
  </w:style>
  <w:style w:type="character" w:styleId="a7">
    <w:name w:val="Emphasis"/>
    <w:basedOn w:val="a0"/>
    <w:uiPriority w:val="20"/>
    <w:qFormat/>
    <w:rPr>
      <w:i/>
      <w:iCs/>
    </w:rPr>
  </w:style>
  <w:style w:type="character" w:styleId="a8">
    <w:name w:val="endnote reference"/>
    <w:basedOn w:val="a0"/>
    <w:unhideWhenUsed/>
    <w:qFormat/>
    <w:rPr>
      <w:vertAlign w:val="superscript"/>
    </w:rPr>
  </w:style>
  <w:style w:type="paragraph" w:styleId="a9">
    <w:name w:val="endnote text"/>
    <w:basedOn w:val="a"/>
    <w:link w:val="Char2"/>
    <w:unhideWhenUsed/>
    <w:qFormat/>
    <w:rPr>
      <w:sz w:val="20"/>
      <w:szCs w:val="20"/>
    </w:rPr>
  </w:style>
  <w:style w:type="character" w:styleId="aa">
    <w:name w:val="FollowedHyperlink"/>
    <w:basedOn w:val="a0"/>
    <w:uiPriority w:val="99"/>
    <w:semiHidden/>
    <w:unhideWhenUsed/>
    <w:qFormat/>
    <w:rPr>
      <w:color w:val="954F72" w:themeColor="followedHyperlink"/>
      <w:u w:val="single"/>
    </w:rPr>
  </w:style>
  <w:style w:type="paragraph" w:styleId="ab">
    <w:name w:val="footer"/>
    <w:basedOn w:val="a"/>
    <w:link w:val="Char3"/>
    <w:unhideWhenUsed/>
    <w:qFormat/>
    <w:pPr>
      <w:tabs>
        <w:tab w:val="center" w:pos="4680"/>
        <w:tab w:val="right" w:pos="9360"/>
      </w:tabs>
    </w:pPr>
  </w:style>
  <w:style w:type="character" w:styleId="ac">
    <w:name w:val="footnote reference"/>
    <w:basedOn w:val="a0"/>
    <w:unhideWhenUsed/>
    <w:qFormat/>
    <w:rPr>
      <w:vertAlign w:val="superscript"/>
    </w:rPr>
  </w:style>
  <w:style w:type="paragraph" w:styleId="ad">
    <w:name w:val="footnote text"/>
    <w:basedOn w:val="a"/>
    <w:link w:val="Char4"/>
    <w:uiPriority w:val="99"/>
    <w:unhideWhenUsed/>
    <w:qFormat/>
    <w:rPr>
      <w:sz w:val="20"/>
      <w:szCs w:val="20"/>
    </w:rPr>
  </w:style>
  <w:style w:type="paragraph" w:styleId="ae">
    <w:name w:val="header"/>
    <w:basedOn w:val="a"/>
    <w:link w:val="Char5"/>
    <w:uiPriority w:val="99"/>
    <w:unhideWhenUsed/>
    <w:qFormat/>
    <w:pPr>
      <w:tabs>
        <w:tab w:val="center" w:pos="4680"/>
        <w:tab w:val="right" w:pos="9360"/>
      </w:tabs>
    </w:pPr>
  </w:style>
  <w:style w:type="character" w:styleId="Hyperlink">
    <w:name w:val="Hyperlink"/>
    <w:basedOn w:val="a0"/>
    <w:uiPriority w:val="99"/>
    <w:unhideWhenUsed/>
    <w:qFormat/>
    <w:rPr>
      <w:color w:val="0000FF"/>
      <w:u w:val="single"/>
    </w:rPr>
  </w:style>
  <w:style w:type="paragraph" w:styleId="af">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af0">
    <w:name w:val="Strong"/>
    <w:basedOn w:val="a0"/>
    <w:uiPriority w:val="22"/>
    <w:qFormat/>
    <w:rPr>
      <w:b/>
      <w:bCs/>
    </w:rPr>
  </w:style>
  <w:style w:type="table" w:styleId="af1">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qFormat/>
    <w:rPr>
      <w:rFonts w:ascii="Simplified Arabic" w:hAnsi="Simplified Arabic" w:cs="Simplified Arabic"/>
      <w:b/>
      <w:bCs/>
      <w:sz w:val="32"/>
      <w:szCs w:val="32"/>
    </w:rPr>
  </w:style>
  <w:style w:type="paragraph" w:styleId="af2">
    <w:name w:val="No Spacing"/>
    <w:aliases w:val="القلب"/>
    <w:link w:val="Char6"/>
    <w:uiPriority w:val="1"/>
    <w:qFormat/>
    <w:pPr>
      <w:bidi/>
    </w:pPr>
    <w:rPr>
      <w:rFonts w:ascii="Simplified Arabic" w:hAnsi="Simplified Arabic"/>
      <w:sz w:val="28"/>
      <w:szCs w:val="22"/>
    </w:rPr>
  </w:style>
  <w:style w:type="character" w:customStyle="1" w:styleId="Char5">
    <w:name w:val="رأس الصفحة Char"/>
    <w:basedOn w:val="a0"/>
    <w:link w:val="ae"/>
    <w:uiPriority w:val="99"/>
    <w:qFormat/>
  </w:style>
  <w:style w:type="character" w:customStyle="1" w:styleId="Char3">
    <w:name w:val="تذييل الصفحة Char"/>
    <w:basedOn w:val="a0"/>
    <w:link w:val="ab"/>
    <w:qFormat/>
  </w:style>
  <w:style w:type="paragraph" w:styleId="af3">
    <w:name w:val="List Paragraph"/>
    <w:basedOn w:val="a"/>
    <w:uiPriority w:val="34"/>
    <w:qFormat/>
    <w:pPr>
      <w:ind w:left="720"/>
      <w:contextualSpacing/>
    </w:pPr>
  </w:style>
  <w:style w:type="character" w:customStyle="1" w:styleId="Char4">
    <w:name w:val="نص حاشية سفلية Char"/>
    <w:basedOn w:val="a0"/>
    <w:link w:val="ad"/>
    <w:uiPriority w:val="99"/>
    <w:qFormat/>
    <w:rPr>
      <w:sz w:val="20"/>
      <w:szCs w:val="20"/>
    </w:rPr>
  </w:style>
  <w:style w:type="character" w:customStyle="1" w:styleId="Char2">
    <w:name w:val="نص تعليق ختامي Char"/>
    <w:basedOn w:val="a0"/>
    <w:link w:val="a9"/>
    <w:qFormat/>
    <w:rPr>
      <w:sz w:val="20"/>
      <w:szCs w:val="20"/>
    </w:rPr>
  </w:style>
  <w:style w:type="character" w:customStyle="1" w:styleId="Char">
    <w:name w:val="نص في بالون Char"/>
    <w:basedOn w:val="a0"/>
    <w:link w:val="a3"/>
    <w:qFormat/>
    <w:rPr>
      <w:rFonts w:ascii="Segoe UI" w:hAnsi="Segoe UI" w:cs="Segoe UI"/>
      <w:sz w:val="18"/>
      <w:szCs w:val="18"/>
    </w:rPr>
  </w:style>
  <w:style w:type="character" w:customStyle="1" w:styleId="2Char">
    <w:name w:val="عنوان 2 Char"/>
    <w:basedOn w:val="a0"/>
    <w:link w:val="2"/>
    <w:qFormat/>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qFormat/>
    <w:rPr>
      <w:rFonts w:asciiTheme="majorHAnsi" w:eastAsiaTheme="majorEastAsia" w:hAnsiTheme="majorHAnsi" w:cstheme="majorBidi"/>
      <w:color w:val="1F4E79" w:themeColor="accent1" w:themeShade="80"/>
      <w:sz w:val="24"/>
      <w:szCs w:val="24"/>
    </w:rPr>
  </w:style>
  <w:style w:type="paragraph" w:customStyle="1" w:styleId="Default">
    <w:name w:val="Default"/>
    <w:qFormat/>
    <w:pPr>
      <w:autoSpaceDE w:val="0"/>
      <w:autoSpaceDN w:val="0"/>
      <w:bidi/>
      <w:adjustRightInd w:val="0"/>
    </w:pPr>
    <w:rPr>
      <w:rFonts w:ascii="Century Schoolbook" w:hAnsi="Century Schoolbook" w:cs="Century Schoolbook"/>
      <w:color w:val="000000"/>
      <w:sz w:val="24"/>
      <w:szCs w:val="24"/>
    </w:rPr>
  </w:style>
  <w:style w:type="paragraph" w:customStyle="1" w:styleId="CM73">
    <w:name w:val="CM73"/>
    <w:basedOn w:val="Default"/>
    <w:next w:val="Default"/>
    <w:uiPriority w:val="99"/>
    <w:qFormat/>
    <w:pPr>
      <w:spacing w:line="263" w:lineRule="atLeast"/>
    </w:pPr>
    <w:rPr>
      <w:rFonts w:cstheme="minorBidi"/>
      <w:color w:val="auto"/>
    </w:rPr>
  </w:style>
  <w:style w:type="character" w:customStyle="1" w:styleId="dropcap">
    <w:name w:val="dropcap"/>
    <w:basedOn w:val="a0"/>
    <w:qFormat/>
  </w:style>
  <w:style w:type="paragraph" w:customStyle="1" w:styleId="CM72">
    <w:name w:val="CM72"/>
    <w:basedOn w:val="Default"/>
    <w:next w:val="Default"/>
    <w:uiPriority w:val="99"/>
    <w:qFormat/>
    <w:pPr>
      <w:spacing w:line="266" w:lineRule="atLeast"/>
    </w:pPr>
    <w:rPr>
      <w:rFonts w:cstheme="minorBidi"/>
      <w:color w:val="auto"/>
    </w:rPr>
  </w:style>
  <w:style w:type="paragraph" w:customStyle="1" w:styleId="CM115">
    <w:name w:val="CM115"/>
    <w:basedOn w:val="Default"/>
    <w:next w:val="Default"/>
    <w:uiPriority w:val="99"/>
    <w:qFormat/>
    <w:rPr>
      <w:rFonts w:cstheme="minorBidi"/>
      <w:color w:val="auto"/>
    </w:rPr>
  </w:style>
  <w:style w:type="paragraph" w:customStyle="1" w:styleId="CM123">
    <w:name w:val="CM123"/>
    <w:basedOn w:val="Default"/>
    <w:next w:val="Default"/>
    <w:uiPriority w:val="99"/>
    <w:qFormat/>
    <w:rPr>
      <w:rFonts w:cstheme="minorBidi"/>
      <w:color w:val="auto"/>
    </w:rPr>
  </w:style>
  <w:style w:type="character" w:customStyle="1" w:styleId="4Char">
    <w:name w:val="عنوان 4 Char"/>
    <w:basedOn w:val="a0"/>
    <w:link w:val="4"/>
    <w:qFormat/>
    <w:rPr>
      <w:rFonts w:asciiTheme="majorHAnsi" w:eastAsiaTheme="majorEastAsia" w:hAnsiTheme="majorHAnsi" w:cstheme="majorBidi"/>
      <w:i/>
      <w:iCs/>
      <w:color w:val="2E74B5" w:themeColor="accent1" w:themeShade="BF"/>
    </w:rPr>
  </w:style>
  <w:style w:type="character" w:customStyle="1" w:styleId="Char0">
    <w:name w:val="نص تعليق Char"/>
    <w:basedOn w:val="a0"/>
    <w:link w:val="a5"/>
    <w:qFormat/>
    <w:rPr>
      <w:sz w:val="20"/>
      <w:szCs w:val="20"/>
    </w:rPr>
  </w:style>
  <w:style w:type="character" w:customStyle="1" w:styleId="Char1">
    <w:name w:val="موضوع تعليق Char"/>
    <w:basedOn w:val="Char0"/>
    <w:link w:val="a6"/>
    <w:qFormat/>
    <w:rPr>
      <w:b/>
      <w:bCs/>
      <w:sz w:val="20"/>
      <w:szCs w:val="20"/>
    </w:rPr>
  </w:style>
  <w:style w:type="character" w:customStyle="1" w:styleId="10">
    <w:name w:val="إشارة لم يتم حلها1"/>
    <w:basedOn w:val="a0"/>
    <w:uiPriority w:val="99"/>
    <w:semiHidden/>
    <w:unhideWhenUsed/>
    <w:rPr>
      <w:color w:val="605E5C"/>
      <w:shd w:val="clear" w:color="auto" w:fill="E1DFDD"/>
    </w:rPr>
  </w:style>
  <w:style w:type="numbering" w:customStyle="1" w:styleId="11">
    <w:name w:val="بلا قائمة1"/>
    <w:next w:val="a2"/>
    <w:uiPriority w:val="99"/>
    <w:semiHidden/>
    <w:unhideWhenUsed/>
    <w:rsid w:val="00A755C3"/>
  </w:style>
  <w:style w:type="numbering" w:customStyle="1" w:styleId="20">
    <w:name w:val="بلا قائمة2"/>
    <w:next w:val="a2"/>
    <w:uiPriority w:val="99"/>
    <w:semiHidden/>
    <w:unhideWhenUsed/>
    <w:rsid w:val="000D648C"/>
  </w:style>
  <w:style w:type="table" w:customStyle="1" w:styleId="12">
    <w:name w:val="شبكة جدول1"/>
    <w:basedOn w:val="a1"/>
    <w:next w:val="af1"/>
    <w:rsid w:val="000D648C"/>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إشارة لم يتم حلها2"/>
    <w:basedOn w:val="a0"/>
    <w:uiPriority w:val="99"/>
    <w:semiHidden/>
    <w:unhideWhenUsed/>
    <w:rsid w:val="001B52FA"/>
    <w:rPr>
      <w:color w:val="605E5C"/>
      <w:shd w:val="clear" w:color="auto" w:fill="E1DFDD"/>
    </w:rPr>
  </w:style>
  <w:style w:type="paragraph" w:styleId="af4">
    <w:name w:val="TOC Heading"/>
    <w:basedOn w:val="1"/>
    <w:next w:val="a"/>
    <w:uiPriority w:val="39"/>
    <w:unhideWhenUsed/>
    <w:qFormat/>
    <w:rsid w:val="000019A5"/>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rtl/>
    </w:rPr>
  </w:style>
  <w:style w:type="paragraph" w:styleId="13">
    <w:name w:val="toc 1"/>
    <w:basedOn w:val="a"/>
    <w:next w:val="a"/>
    <w:autoRedefine/>
    <w:unhideWhenUsed/>
    <w:rsid w:val="000019A5"/>
    <w:pPr>
      <w:spacing w:after="100"/>
    </w:pPr>
  </w:style>
  <w:style w:type="character" w:customStyle="1" w:styleId="Char6">
    <w:name w:val="بلا تباعد Char"/>
    <w:aliases w:val="القلب Char"/>
    <w:basedOn w:val="a0"/>
    <w:link w:val="af2"/>
    <w:uiPriority w:val="1"/>
    <w:rsid w:val="002529A5"/>
    <w:rPr>
      <w:rFonts w:ascii="Simplified Arabic" w:hAnsi="Simplified Arabic"/>
      <w:sz w:val="28"/>
      <w:szCs w:val="22"/>
    </w:rPr>
  </w:style>
  <w:style w:type="character" w:customStyle="1" w:styleId="5Char">
    <w:name w:val="عنوان 5 Char"/>
    <w:basedOn w:val="a0"/>
    <w:link w:val="5"/>
    <w:rsid w:val="000F44F4"/>
    <w:rPr>
      <w:rFonts w:eastAsiaTheme="majorEastAsia" w:cstheme="majorBidi"/>
      <w:color w:val="2E74B5" w:themeColor="accent1" w:themeShade="BF"/>
      <w:kern w:val="2"/>
      <w:sz w:val="22"/>
      <w:szCs w:val="22"/>
      <w14:ligatures w14:val="standardContextual"/>
    </w:rPr>
  </w:style>
  <w:style w:type="character" w:customStyle="1" w:styleId="6Char">
    <w:name w:val="عنوان 6 Char"/>
    <w:basedOn w:val="a0"/>
    <w:link w:val="6"/>
    <w:rsid w:val="000F44F4"/>
    <w:rPr>
      <w:rFonts w:eastAsiaTheme="majorEastAsia" w:cstheme="majorBidi"/>
      <w:i/>
      <w:iCs/>
      <w:color w:val="595959" w:themeColor="text1" w:themeTint="A6"/>
      <w:kern w:val="2"/>
      <w:sz w:val="22"/>
      <w:szCs w:val="22"/>
      <w14:ligatures w14:val="standardContextual"/>
    </w:rPr>
  </w:style>
  <w:style w:type="character" w:customStyle="1" w:styleId="7Char">
    <w:name w:val="عنوان 7 Char"/>
    <w:basedOn w:val="a0"/>
    <w:link w:val="7"/>
    <w:rsid w:val="000F44F4"/>
    <w:rPr>
      <w:rFonts w:eastAsiaTheme="majorEastAsia" w:cstheme="majorBidi"/>
      <w:color w:val="595959" w:themeColor="text1" w:themeTint="A6"/>
      <w:kern w:val="2"/>
      <w:sz w:val="22"/>
      <w:szCs w:val="22"/>
      <w14:ligatures w14:val="standardContextual"/>
    </w:rPr>
  </w:style>
  <w:style w:type="character" w:customStyle="1" w:styleId="8Char">
    <w:name w:val="عنوان 8 Char"/>
    <w:basedOn w:val="a0"/>
    <w:link w:val="8"/>
    <w:rsid w:val="000F44F4"/>
    <w:rPr>
      <w:rFonts w:eastAsiaTheme="majorEastAsia" w:cstheme="majorBidi"/>
      <w:i/>
      <w:iCs/>
      <w:color w:val="272727" w:themeColor="text1" w:themeTint="D8"/>
      <w:kern w:val="2"/>
      <w:sz w:val="22"/>
      <w:szCs w:val="22"/>
      <w14:ligatures w14:val="standardContextual"/>
    </w:rPr>
  </w:style>
  <w:style w:type="character" w:customStyle="1" w:styleId="9Char">
    <w:name w:val="عنوان 9 Char"/>
    <w:basedOn w:val="a0"/>
    <w:link w:val="9"/>
    <w:rsid w:val="000F44F4"/>
    <w:rPr>
      <w:rFonts w:eastAsiaTheme="majorEastAsia" w:cstheme="majorBidi"/>
      <w:color w:val="272727" w:themeColor="text1" w:themeTint="D8"/>
      <w:kern w:val="2"/>
      <w:sz w:val="22"/>
      <w:szCs w:val="22"/>
      <w14:ligatures w14:val="standardContextual"/>
    </w:rPr>
  </w:style>
  <w:style w:type="paragraph" w:styleId="af5">
    <w:name w:val="Title"/>
    <w:basedOn w:val="a"/>
    <w:next w:val="a"/>
    <w:link w:val="Char7"/>
    <w:uiPriority w:val="10"/>
    <w:qFormat/>
    <w:rsid w:val="000F44F4"/>
    <w:pPr>
      <w:bidi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7">
    <w:name w:val="العنوان Char"/>
    <w:basedOn w:val="a0"/>
    <w:link w:val="af5"/>
    <w:uiPriority w:val="10"/>
    <w:rsid w:val="000F44F4"/>
    <w:rPr>
      <w:rFonts w:asciiTheme="majorHAnsi" w:eastAsiaTheme="majorEastAsia" w:hAnsiTheme="majorHAnsi" w:cstheme="majorBidi"/>
      <w:spacing w:val="-10"/>
      <w:kern w:val="28"/>
      <w:sz w:val="56"/>
      <w:szCs w:val="56"/>
      <w14:ligatures w14:val="standardContextual"/>
    </w:rPr>
  </w:style>
  <w:style w:type="paragraph" w:styleId="af6">
    <w:name w:val="Subtitle"/>
    <w:basedOn w:val="a"/>
    <w:next w:val="a"/>
    <w:link w:val="Char8"/>
    <w:uiPriority w:val="11"/>
    <w:qFormat/>
    <w:rsid w:val="000F44F4"/>
    <w:pPr>
      <w:numPr>
        <w:ilvl w:val="1"/>
      </w:numPr>
      <w:bidi w:val="0"/>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8">
    <w:name w:val="عنوان فرعي Char"/>
    <w:basedOn w:val="a0"/>
    <w:link w:val="af6"/>
    <w:uiPriority w:val="11"/>
    <w:rsid w:val="000F44F4"/>
    <w:rPr>
      <w:rFonts w:eastAsiaTheme="majorEastAsia" w:cstheme="majorBidi"/>
      <w:color w:val="595959" w:themeColor="text1" w:themeTint="A6"/>
      <w:spacing w:val="15"/>
      <w:kern w:val="2"/>
      <w:sz w:val="28"/>
      <w:szCs w:val="28"/>
      <w14:ligatures w14:val="standardContextual"/>
    </w:rPr>
  </w:style>
  <w:style w:type="paragraph" w:styleId="af7">
    <w:name w:val="Quote"/>
    <w:basedOn w:val="a"/>
    <w:next w:val="a"/>
    <w:link w:val="Char9"/>
    <w:uiPriority w:val="29"/>
    <w:qFormat/>
    <w:rsid w:val="000F44F4"/>
    <w:pPr>
      <w:bidi w:val="0"/>
      <w:spacing w:before="160" w:after="160" w:line="259" w:lineRule="auto"/>
      <w:jc w:val="center"/>
    </w:pPr>
    <w:rPr>
      <w:rFonts w:eastAsiaTheme="minorHAnsi"/>
      <w:i/>
      <w:iCs/>
      <w:color w:val="404040" w:themeColor="text1" w:themeTint="BF"/>
      <w:kern w:val="2"/>
      <w14:ligatures w14:val="standardContextual"/>
    </w:rPr>
  </w:style>
  <w:style w:type="character" w:customStyle="1" w:styleId="Char9">
    <w:name w:val="اقتباس Char"/>
    <w:basedOn w:val="a0"/>
    <w:link w:val="af7"/>
    <w:uiPriority w:val="29"/>
    <w:rsid w:val="000F44F4"/>
    <w:rPr>
      <w:rFonts w:eastAsiaTheme="minorHAnsi"/>
      <w:i/>
      <w:iCs/>
      <w:color w:val="404040" w:themeColor="text1" w:themeTint="BF"/>
      <w:kern w:val="2"/>
      <w:sz w:val="22"/>
      <w:szCs w:val="22"/>
      <w14:ligatures w14:val="standardContextual"/>
    </w:rPr>
  </w:style>
  <w:style w:type="character" w:styleId="af8">
    <w:name w:val="Intense Emphasis"/>
    <w:basedOn w:val="a0"/>
    <w:uiPriority w:val="21"/>
    <w:qFormat/>
    <w:rsid w:val="000F44F4"/>
    <w:rPr>
      <w:i/>
      <w:iCs/>
      <w:color w:val="2E74B5" w:themeColor="accent1" w:themeShade="BF"/>
    </w:rPr>
  </w:style>
  <w:style w:type="paragraph" w:styleId="af9">
    <w:name w:val="Intense Quote"/>
    <w:basedOn w:val="a"/>
    <w:next w:val="a"/>
    <w:link w:val="Chara"/>
    <w:uiPriority w:val="30"/>
    <w:qFormat/>
    <w:rsid w:val="000F44F4"/>
    <w:pPr>
      <w:pBdr>
        <w:top w:val="single" w:sz="4" w:space="10" w:color="2E74B5" w:themeColor="accent1" w:themeShade="BF"/>
        <w:bottom w:val="single" w:sz="4" w:space="10" w:color="2E74B5" w:themeColor="accent1" w:themeShade="BF"/>
      </w:pBdr>
      <w:bidi w:val="0"/>
      <w:spacing w:before="360" w:after="360" w:line="259" w:lineRule="auto"/>
      <w:ind w:left="864" w:right="864"/>
      <w:jc w:val="center"/>
    </w:pPr>
    <w:rPr>
      <w:rFonts w:eastAsiaTheme="minorHAnsi"/>
      <w:i/>
      <w:iCs/>
      <w:color w:val="2E74B5" w:themeColor="accent1" w:themeShade="BF"/>
      <w:kern w:val="2"/>
      <w14:ligatures w14:val="standardContextual"/>
    </w:rPr>
  </w:style>
  <w:style w:type="character" w:customStyle="1" w:styleId="Chara">
    <w:name w:val="اقتباس مكثف Char"/>
    <w:basedOn w:val="a0"/>
    <w:link w:val="af9"/>
    <w:uiPriority w:val="30"/>
    <w:rsid w:val="000F44F4"/>
    <w:rPr>
      <w:rFonts w:eastAsiaTheme="minorHAnsi"/>
      <w:i/>
      <w:iCs/>
      <w:color w:val="2E74B5" w:themeColor="accent1" w:themeShade="BF"/>
      <w:kern w:val="2"/>
      <w:sz w:val="22"/>
      <w:szCs w:val="22"/>
      <w14:ligatures w14:val="standardContextual"/>
    </w:rPr>
  </w:style>
  <w:style w:type="character" w:styleId="afa">
    <w:name w:val="Intense Reference"/>
    <w:basedOn w:val="a0"/>
    <w:uiPriority w:val="32"/>
    <w:qFormat/>
    <w:rsid w:val="000F44F4"/>
    <w:rPr>
      <w:b/>
      <w:bCs/>
      <w:smallCaps/>
      <w:color w:val="2E74B5" w:themeColor="accent1" w:themeShade="BF"/>
      <w:spacing w:val="5"/>
    </w:rPr>
  </w:style>
  <w:style w:type="paragraph" w:customStyle="1" w:styleId="14">
    <w:name w:val="نص في بالون1"/>
    <w:basedOn w:val="a"/>
    <w:next w:val="a3"/>
    <w:uiPriority w:val="99"/>
    <w:semiHidden/>
    <w:unhideWhenUsed/>
    <w:qFormat/>
    <w:rsid w:val="000F44F4"/>
    <w:rPr>
      <w:rFonts w:ascii="Segoe UI" w:eastAsiaTheme="minorHAnsi" w:hAnsi="Segoe UI" w:cs="Segoe UI"/>
      <w:kern w:val="2"/>
      <w:sz w:val="18"/>
      <w:szCs w:val="18"/>
      <w14:ligatures w14:val="standardContextual"/>
    </w:rPr>
  </w:style>
  <w:style w:type="paragraph" w:customStyle="1" w:styleId="15">
    <w:name w:val="نص تعليق1"/>
    <w:basedOn w:val="a"/>
    <w:next w:val="a5"/>
    <w:uiPriority w:val="99"/>
    <w:semiHidden/>
    <w:unhideWhenUsed/>
    <w:qFormat/>
    <w:rsid w:val="000F44F4"/>
    <w:rPr>
      <w:rFonts w:eastAsiaTheme="minorHAnsi"/>
      <w:kern w:val="2"/>
      <w14:ligatures w14:val="standardContextual"/>
    </w:rPr>
  </w:style>
  <w:style w:type="paragraph" w:customStyle="1" w:styleId="16">
    <w:name w:val="موضوع تعليق1"/>
    <w:basedOn w:val="a5"/>
    <w:next w:val="a5"/>
    <w:uiPriority w:val="99"/>
    <w:semiHidden/>
    <w:unhideWhenUsed/>
    <w:qFormat/>
    <w:rsid w:val="000F44F4"/>
    <w:rPr>
      <w:rFonts w:eastAsia="SimSun"/>
      <w:b/>
      <w:bCs/>
    </w:rPr>
  </w:style>
  <w:style w:type="paragraph" w:customStyle="1" w:styleId="17">
    <w:name w:val="نص تعليق ختامي1"/>
    <w:basedOn w:val="a"/>
    <w:next w:val="a9"/>
    <w:uiPriority w:val="99"/>
    <w:semiHidden/>
    <w:unhideWhenUsed/>
    <w:qFormat/>
    <w:rsid w:val="000F44F4"/>
    <w:rPr>
      <w:rFonts w:eastAsiaTheme="minorHAnsi"/>
      <w:kern w:val="2"/>
      <w14:ligatures w14:val="standardContextual"/>
    </w:rPr>
  </w:style>
  <w:style w:type="character" w:customStyle="1" w:styleId="18">
    <w:name w:val="ارتباط تشعبي متبع1"/>
    <w:basedOn w:val="a0"/>
    <w:uiPriority w:val="99"/>
    <w:semiHidden/>
    <w:unhideWhenUsed/>
    <w:qFormat/>
    <w:rsid w:val="000F44F4"/>
    <w:rPr>
      <w:color w:val="954F72"/>
      <w:u w:val="single"/>
    </w:rPr>
  </w:style>
  <w:style w:type="paragraph" w:customStyle="1" w:styleId="19">
    <w:name w:val="تذييل الصفحة1"/>
    <w:basedOn w:val="a"/>
    <w:next w:val="ab"/>
    <w:uiPriority w:val="99"/>
    <w:unhideWhenUsed/>
    <w:qFormat/>
    <w:rsid w:val="000F44F4"/>
    <w:pPr>
      <w:tabs>
        <w:tab w:val="center" w:pos="4680"/>
        <w:tab w:val="right" w:pos="9360"/>
      </w:tabs>
    </w:pPr>
    <w:rPr>
      <w:rFonts w:eastAsiaTheme="minorHAnsi"/>
      <w:kern w:val="2"/>
      <w14:ligatures w14:val="standardContextual"/>
    </w:rPr>
  </w:style>
  <w:style w:type="paragraph" w:customStyle="1" w:styleId="1a">
    <w:name w:val="نص حاشية سفلية1"/>
    <w:basedOn w:val="a"/>
    <w:next w:val="ad"/>
    <w:uiPriority w:val="99"/>
    <w:unhideWhenUsed/>
    <w:qFormat/>
    <w:rsid w:val="000F44F4"/>
    <w:rPr>
      <w:rFonts w:eastAsiaTheme="minorHAnsi"/>
      <w:kern w:val="2"/>
      <w14:ligatures w14:val="standardContextual"/>
    </w:rPr>
  </w:style>
  <w:style w:type="paragraph" w:customStyle="1" w:styleId="1b">
    <w:name w:val="رأس الصفحة1"/>
    <w:basedOn w:val="a"/>
    <w:next w:val="ae"/>
    <w:uiPriority w:val="99"/>
    <w:unhideWhenUsed/>
    <w:qFormat/>
    <w:rsid w:val="000F44F4"/>
    <w:pPr>
      <w:tabs>
        <w:tab w:val="center" w:pos="4680"/>
        <w:tab w:val="right" w:pos="9360"/>
      </w:tabs>
    </w:pPr>
    <w:rPr>
      <w:rFonts w:eastAsiaTheme="minorHAnsi"/>
      <w:kern w:val="2"/>
      <w14:ligatures w14:val="standardContextual"/>
    </w:rPr>
  </w:style>
  <w:style w:type="paragraph" w:customStyle="1" w:styleId="1c">
    <w:name w:val="بلا تباعد1"/>
    <w:next w:val="af2"/>
    <w:uiPriority w:val="1"/>
    <w:qFormat/>
    <w:rsid w:val="000F44F4"/>
    <w:pPr>
      <w:bidi/>
    </w:pPr>
    <w:rPr>
      <w:rFonts w:ascii="Simplified Arabic" w:eastAsia="SimSun" w:hAnsi="Simplified Arabic"/>
      <w:sz w:val="28"/>
      <w:szCs w:val="22"/>
    </w:rPr>
  </w:style>
  <w:style w:type="numbering" w:customStyle="1" w:styleId="110">
    <w:name w:val="بلا قائمة11"/>
    <w:next w:val="a2"/>
    <w:uiPriority w:val="99"/>
    <w:semiHidden/>
    <w:unhideWhenUsed/>
    <w:rsid w:val="000F44F4"/>
  </w:style>
  <w:style w:type="table" w:customStyle="1" w:styleId="111">
    <w:name w:val="شبكة جدول11"/>
    <w:basedOn w:val="a1"/>
    <w:next w:val="af1"/>
    <w:rsid w:val="000F44F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عنوان جدول المحتويات1"/>
    <w:basedOn w:val="1"/>
    <w:next w:val="a"/>
    <w:uiPriority w:val="39"/>
    <w:unhideWhenUsed/>
    <w:qFormat/>
    <w:rsid w:val="000F44F4"/>
    <w:pPr>
      <w:keepNext/>
      <w:keepLines/>
      <w:pBdr>
        <w:top w:val="single" w:sz="4" w:space="2" w:color="800000" w:shadow="1"/>
        <w:left w:val="single" w:sz="4" w:space="4" w:color="800000" w:shadow="1"/>
        <w:bottom w:val="single" w:sz="4" w:space="2" w:color="800000" w:shadow="1"/>
        <w:right w:val="single" w:sz="4" w:space="4" w:color="800000" w:shadow="1"/>
      </w:pBdr>
      <w:shd w:val="clear" w:color="auto" w:fill="FEE7DE"/>
      <w:spacing w:before="240"/>
      <w:ind w:left="2268" w:right="2268"/>
      <w:jc w:val="center"/>
      <w:outlineLvl w:val="9"/>
    </w:pPr>
    <w:rPr>
      <w:rFonts w:ascii="Sakkal Majalla" w:eastAsiaTheme="majorEastAsia" w:hAnsi="Sakkal Majalla" w:cstheme="majorBidi"/>
      <w:bCs w:val="0"/>
      <w:color w:val="800000"/>
      <w:rtl/>
    </w:rPr>
  </w:style>
  <w:style w:type="paragraph" w:customStyle="1" w:styleId="112">
    <w:name w:val="جدول محتويات 11"/>
    <w:basedOn w:val="a"/>
    <w:next w:val="a"/>
    <w:autoRedefine/>
    <w:uiPriority w:val="39"/>
    <w:unhideWhenUsed/>
    <w:rsid w:val="000F44F4"/>
    <w:pPr>
      <w:spacing w:after="100"/>
    </w:pPr>
    <w:rPr>
      <w:rFonts w:eastAsia="SimSun"/>
    </w:rPr>
  </w:style>
  <w:style w:type="character" w:customStyle="1" w:styleId="30">
    <w:name w:val="إشارة لم يتم حلها3"/>
    <w:basedOn w:val="a0"/>
    <w:uiPriority w:val="99"/>
    <w:semiHidden/>
    <w:unhideWhenUsed/>
    <w:rsid w:val="000F44F4"/>
    <w:rPr>
      <w:color w:val="605E5C"/>
      <w:shd w:val="clear" w:color="auto" w:fill="E1DFDD"/>
    </w:rPr>
  </w:style>
  <w:style w:type="character" w:customStyle="1" w:styleId="Char10">
    <w:name w:val="نص في بالون Char1"/>
    <w:basedOn w:val="a0"/>
    <w:uiPriority w:val="99"/>
    <w:semiHidden/>
    <w:rsid w:val="000F44F4"/>
    <w:rPr>
      <w:rFonts w:ascii="Tahoma" w:hAnsi="Tahoma" w:cs="Tahoma"/>
      <w:kern w:val="2"/>
      <w:sz w:val="18"/>
      <w:szCs w:val="18"/>
      <w14:ligatures w14:val="standardContextual"/>
    </w:rPr>
  </w:style>
  <w:style w:type="character" w:customStyle="1" w:styleId="Char11">
    <w:name w:val="نص تعليق Char1"/>
    <w:basedOn w:val="a0"/>
    <w:uiPriority w:val="99"/>
    <w:semiHidden/>
    <w:rsid w:val="000F44F4"/>
    <w:rPr>
      <w:rFonts w:asciiTheme="minorHAnsi" w:hAnsiTheme="minorHAnsi" w:cstheme="minorBidi"/>
      <w:kern w:val="2"/>
      <w:sz w:val="20"/>
      <w:szCs w:val="20"/>
      <w14:ligatures w14:val="standardContextual"/>
    </w:rPr>
  </w:style>
  <w:style w:type="character" w:customStyle="1" w:styleId="Char12">
    <w:name w:val="موضوع تعليق Char1"/>
    <w:basedOn w:val="Char11"/>
    <w:uiPriority w:val="99"/>
    <w:semiHidden/>
    <w:rsid w:val="000F44F4"/>
    <w:rPr>
      <w:rFonts w:asciiTheme="minorHAnsi" w:hAnsiTheme="minorHAnsi" w:cstheme="minorBidi"/>
      <w:b/>
      <w:bCs/>
      <w:kern w:val="2"/>
      <w:sz w:val="20"/>
      <w:szCs w:val="20"/>
      <w14:ligatures w14:val="standardContextual"/>
    </w:rPr>
  </w:style>
  <w:style w:type="character" w:customStyle="1" w:styleId="Char13">
    <w:name w:val="نص تعليق ختامي Char1"/>
    <w:basedOn w:val="a0"/>
    <w:uiPriority w:val="99"/>
    <w:semiHidden/>
    <w:rsid w:val="000F44F4"/>
    <w:rPr>
      <w:rFonts w:asciiTheme="minorHAnsi" w:hAnsiTheme="minorHAnsi" w:cstheme="minorBidi"/>
      <w:kern w:val="2"/>
      <w:sz w:val="20"/>
      <w:szCs w:val="20"/>
      <w14:ligatures w14:val="standardContextual"/>
    </w:rPr>
  </w:style>
  <w:style w:type="character" w:customStyle="1" w:styleId="Char14">
    <w:name w:val="تذييل الصفحة Char1"/>
    <w:basedOn w:val="a0"/>
    <w:uiPriority w:val="99"/>
    <w:rsid w:val="000F44F4"/>
    <w:rPr>
      <w:rFonts w:asciiTheme="minorHAnsi" w:hAnsiTheme="minorHAnsi" w:cstheme="minorBidi"/>
      <w:kern w:val="2"/>
      <w:sz w:val="22"/>
      <w:szCs w:val="22"/>
      <w14:ligatures w14:val="standardContextual"/>
    </w:rPr>
  </w:style>
  <w:style w:type="character" w:customStyle="1" w:styleId="Char15">
    <w:name w:val="نص حاشية سفلية Char1"/>
    <w:basedOn w:val="a0"/>
    <w:rsid w:val="000F44F4"/>
    <w:rPr>
      <w:rFonts w:asciiTheme="minorHAnsi" w:hAnsiTheme="minorHAnsi" w:cstheme="minorBidi"/>
      <w:kern w:val="2"/>
      <w:sz w:val="20"/>
      <w:szCs w:val="20"/>
      <w14:ligatures w14:val="standardContextual"/>
    </w:rPr>
  </w:style>
  <w:style w:type="character" w:customStyle="1" w:styleId="Char16">
    <w:name w:val="رأس الصفحة Char1"/>
    <w:basedOn w:val="a0"/>
    <w:uiPriority w:val="99"/>
    <w:rsid w:val="000F44F4"/>
    <w:rPr>
      <w:rFonts w:asciiTheme="minorHAnsi" w:hAnsiTheme="minorHAnsi" w:cstheme="minorBidi"/>
      <w:kern w:val="2"/>
      <w:sz w:val="22"/>
      <w:szCs w:val="22"/>
      <w14:ligatures w14:val="standardContextual"/>
    </w:rPr>
  </w:style>
  <w:style w:type="paragraph" w:customStyle="1" w:styleId="Tahoma1809">
    <w:name w:val="نمط (لاتيني) Tahoma ‏18 نقطة أسود السطر الأول:  0.9 سم"/>
    <w:basedOn w:val="a"/>
    <w:next w:val="afb"/>
    <w:rsid w:val="00467737"/>
    <w:pPr>
      <w:widowControl w:val="0"/>
      <w:ind w:firstLine="510"/>
      <w:jc w:val="both"/>
    </w:pPr>
    <w:rPr>
      <w:rFonts w:ascii="Tahoma" w:eastAsia="Times New Roman" w:hAnsi="Tahoma" w:cs="Traditional Arabic"/>
      <w:color w:val="000000"/>
      <w:sz w:val="36"/>
      <w:szCs w:val="36"/>
      <w:lang w:eastAsia="ar-SA" w:bidi="ar-LY"/>
    </w:rPr>
  </w:style>
  <w:style w:type="paragraph" w:styleId="afb">
    <w:name w:val="Plain Text"/>
    <w:basedOn w:val="a"/>
    <w:link w:val="Charb"/>
    <w:rsid w:val="00467737"/>
    <w:pPr>
      <w:widowControl w:val="0"/>
      <w:ind w:firstLine="454"/>
      <w:jc w:val="both"/>
    </w:pPr>
    <w:rPr>
      <w:rFonts w:ascii="Courier New" w:eastAsia="Times New Roman" w:hAnsi="Courier New" w:cs="Courier New"/>
      <w:color w:val="000000"/>
      <w:sz w:val="20"/>
      <w:szCs w:val="20"/>
      <w:lang w:eastAsia="ar-SA" w:bidi="ar-LY"/>
    </w:rPr>
  </w:style>
  <w:style w:type="character" w:customStyle="1" w:styleId="Charb">
    <w:name w:val="نص عادي Char"/>
    <w:basedOn w:val="a0"/>
    <w:link w:val="afb"/>
    <w:rsid w:val="00467737"/>
    <w:rPr>
      <w:rFonts w:ascii="Courier New" w:eastAsia="Times New Roman" w:hAnsi="Courier New" w:cs="Courier New"/>
      <w:color w:val="000000"/>
      <w:lang w:eastAsia="ar-SA" w:bidi="ar-LY"/>
    </w:rPr>
  </w:style>
  <w:style w:type="paragraph" w:styleId="afc">
    <w:name w:val="caption"/>
    <w:basedOn w:val="a"/>
    <w:next w:val="a"/>
    <w:qFormat/>
    <w:rsid w:val="00467737"/>
    <w:pPr>
      <w:widowControl w:val="0"/>
      <w:overflowPunct w:val="0"/>
      <w:autoSpaceDE w:val="0"/>
      <w:autoSpaceDN w:val="0"/>
      <w:adjustRightInd w:val="0"/>
      <w:spacing w:before="120" w:after="120"/>
      <w:jc w:val="both"/>
      <w:textAlignment w:val="baseline"/>
    </w:pPr>
    <w:rPr>
      <w:rFonts w:ascii="Times New Roman" w:eastAsia="Times New Roman" w:hAnsi="Times New Roman" w:cs="Traditional Arabic"/>
      <w:color w:val="000000"/>
      <w:sz w:val="36"/>
      <w:szCs w:val="36"/>
      <w:lang w:eastAsia="ar-SA" w:bidi="ar-LY"/>
    </w:rPr>
  </w:style>
  <w:style w:type="paragraph" w:styleId="afd">
    <w:name w:val="table of figures"/>
    <w:basedOn w:val="a"/>
    <w:next w:val="a"/>
    <w:rsid w:val="00467737"/>
    <w:pPr>
      <w:widowControl w:val="0"/>
      <w:ind w:left="720" w:hanging="720"/>
      <w:jc w:val="both"/>
    </w:pPr>
    <w:rPr>
      <w:rFonts w:ascii="Times New Roman" w:eastAsia="Times New Roman" w:hAnsi="Times New Roman" w:cs="Traditional Arabic"/>
      <w:color w:val="000000"/>
      <w:sz w:val="36"/>
      <w:szCs w:val="36"/>
      <w:lang w:eastAsia="ar-SA" w:bidi="ar-LY"/>
    </w:rPr>
  </w:style>
  <w:style w:type="paragraph" w:styleId="22">
    <w:name w:val="toc 2"/>
    <w:basedOn w:val="a"/>
    <w:next w:val="a"/>
    <w:autoRedefine/>
    <w:rsid w:val="00467737"/>
    <w:pPr>
      <w:widowControl w:val="0"/>
      <w:ind w:left="360" w:firstLine="454"/>
      <w:jc w:val="both"/>
    </w:pPr>
    <w:rPr>
      <w:rFonts w:ascii="Times New Roman" w:eastAsia="Times New Roman" w:hAnsi="Times New Roman" w:cs="Traditional Arabic"/>
      <w:color w:val="000000"/>
      <w:sz w:val="36"/>
      <w:szCs w:val="36"/>
      <w:lang w:eastAsia="ar-SA" w:bidi="ar-LY"/>
    </w:rPr>
  </w:style>
  <w:style w:type="paragraph" w:styleId="31">
    <w:name w:val="toc 3"/>
    <w:basedOn w:val="a"/>
    <w:next w:val="a"/>
    <w:autoRedefine/>
    <w:rsid w:val="00467737"/>
    <w:pPr>
      <w:widowControl w:val="0"/>
      <w:ind w:left="720" w:firstLine="454"/>
      <w:jc w:val="both"/>
    </w:pPr>
    <w:rPr>
      <w:rFonts w:ascii="Times New Roman" w:eastAsia="Times New Roman" w:hAnsi="Times New Roman" w:cs="Traditional Arabic"/>
      <w:color w:val="000000"/>
      <w:sz w:val="36"/>
      <w:szCs w:val="36"/>
      <w:lang w:eastAsia="ar-SA" w:bidi="ar-LY"/>
    </w:rPr>
  </w:style>
  <w:style w:type="paragraph" w:styleId="40">
    <w:name w:val="toc 4"/>
    <w:basedOn w:val="a"/>
    <w:next w:val="a"/>
    <w:autoRedefine/>
    <w:rsid w:val="00467737"/>
    <w:pPr>
      <w:widowControl w:val="0"/>
      <w:ind w:left="1080" w:firstLine="454"/>
      <w:jc w:val="both"/>
    </w:pPr>
    <w:rPr>
      <w:rFonts w:ascii="Times New Roman" w:eastAsia="Times New Roman" w:hAnsi="Times New Roman" w:cs="Traditional Arabic"/>
      <w:color w:val="000000"/>
      <w:sz w:val="36"/>
      <w:szCs w:val="36"/>
      <w:lang w:eastAsia="ar-SA" w:bidi="ar-LY"/>
    </w:rPr>
  </w:style>
  <w:style w:type="paragraph" w:styleId="50">
    <w:name w:val="toc 5"/>
    <w:basedOn w:val="a"/>
    <w:next w:val="a"/>
    <w:autoRedefine/>
    <w:rsid w:val="00467737"/>
    <w:pPr>
      <w:widowControl w:val="0"/>
      <w:ind w:left="1440" w:firstLine="454"/>
      <w:jc w:val="both"/>
    </w:pPr>
    <w:rPr>
      <w:rFonts w:ascii="Times New Roman" w:eastAsia="Times New Roman" w:hAnsi="Times New Roman" w:cs="Traditional Arabic"/>
      <w:color w:val="000000"/>
      <w:sz w:val="36"/>
      <w:szCs w:val="36"/>
      <w:lang w:eastAsia="ar-SA" w:bidi="ar-LY"/>
    </w:rPr>
  </w:style>
  <w:style w:type="paragraph" w:styleId="60">
    <w:name w:val="toc 6"/>
    <w:basedOn w:val="a"/>
    <w:next w:val="a"/>
    <w:autoRedefine/>
    <w:rsid w:val="00467737"/>
    <w:pPr>
      <w:widowControl w:val="0"/>
      <w:ind w:left="1800" w:firstLine="454"/>
      <w:jc w:val="both"/>
    </w:pPr>
    <w:rPr>
      <w:rFonts w:ascii="Times New Roman" w:eastAsia="Times New Roman" w:hAnsi="Times New Roman" w:cs="Traditional Arabic"/>
      <w:color w:val="000000"/>
      <w:sz w:val="36"/>
      <w:szCs w:val="36"/>
      <w:lang w:eastAsia="ar-SA" w:bidi="ar-LY"/>
    </w:rPr>
  </w:style>
  <w:style w:type="paragraph" w:styleId="70">
    <w:name w:val="toc 7"/>
    <w:basedOn w:val="a"/>
    <w:next w:val="a"/>
    <w:autoRedefine/>
    <w:rsid w:val="00467737"/>
    <w:pPr>
      <w:widowControl w:val="0"/>
      <w:ind w:left="2160" w:firstLine="454"/>
      <w:jc w:val="both"/>
    </w:pPr>
    <w:rPr>
      <w:rFonts w:ascii="Times New Roman" w:eastAsia="Times New Roman" w:hAnsi="Times New Roman" w:cs="Traditional Arabic"/>
      <w:color w:val="000000"/>
      <w:sz w:val="36"/>
      <w:szCs w:val="36"/>
      <w:lang w:eastAsia="ar-SA" w:bidi="ar-LY"/>
    </w:rPr>
  </w:style>
  <w:style w:type="paragraph" w:styleId="80">
    <w:name w:val="toc 8"/>
    <w:basedOn w:val="a"/>
    <w:next w:val="a"/>
    <w:autoRedefine/>
    <w:rsid w:val="00467737"/>
    <w:pPr>
      <w:widowControl w:val="0"/>
      <w:ind w:left="2520" w:firstLine="454"/>
      <w:jc w:val="both"/>
    </w:pPr>
    <w:rPr>
      <w:rFonts w:ascii="Times New Roman" w:eastAsia="Times New Roman" w:hAnsi="Times New Roman" w:cs="Traditional Arabic"/>
      <w:color w:val="000000"/>
      <w:sz w:val="36"/>
      <w:szCs w:val="36"/>
      <w:lang w:eastAsia="ar-SA" w:bidi="ar-LY"/>
    </w:rPr>
  </w:style>
  <w:style w:type="paragraph" w:styleId="90">
    <w:name w:val="toc 9"/>
    <w:basedOn w:val="a"/>
    <w:next w:val="a"/>
    <w:autoRedefine/>
    <w:rsid w:val="00467737"/>
    <w:pPr>
      <w:widowControl w:val="0"/>
      <w:ind w:left="2880" w:firstLine="454"/>
      <w:jc w:val="both"/>
    </w:pPr>
    <w:rPr>
      <w:rFonts w:ascii="Times New Roman" w:eastAsia="Times New Roman" w:hAnsi="Times New Roman" w:cs="Traditional Arabic"/>
      <w:color w:val="000000"/>
      <w:sz w:val="36"/>
      <w:szCs w:val="36"/>
      <w:lang w:eastAsia="ar-SA" w:bidi="ar-LY"/>
    </w:rPr>
  </w:style>
  <w:style w:type="paragraph" w:styleId="afe">
    <w:name w:val="table of authorities"/>
    <w:basedOn w:val="a"/>
    <w:next w:val="a"/>
    <w:rsid w:val="00467737"/>
    <w:pPr>
      <w:widowControl w:val="0"/>
      <w:ind w:left="360" w:hanging="360"/>
      <w:jc w:val="both"/>
    </w:pPr>
    <w:rPr>
      <w:rFonts w:ascii="Times New Roman" w:eastAsia="Times New Roman" w:hAnsi="Times New Roman" w:cs="Traditional Arabic"/>
      <w:color w:val="000000"/>
      <w:sz w:val="36"/>
      <w:szCs w:val="36"/>
      <w:lang w:eastAsia="ar-SA" w:bidi="ar-LY"/>
    </w:rPr>
  </w:style>
  <w:style w:type="paragraph" w:styleId="aff">
    <w:name w:val="Document Map"/>
    <w:basedOn w:val="a"/>
    <w:link w:val="Charc"/>
    <w:rsid w:val="00467737"/>
    <w:pPr>
      <w:widowControl w:val="0"/>
      <w:shd w:val="clear" w:color="auto" w:fill="000080"/>
      <w:ind w:firstLine="454"/>
      <w:jc w:val="both"/>
    </w:pPr>
    <w:rPr>
      <w:rFonts w:ascii="Times New Roman" w:eastAsia="Times New Roman" w:hAnsi="Times New Roman" w:cs="Traditional Arabic"/>
      <w:color w:val="000000"/>
      <w:sz w:val="36"/>
      <w:szCs w:val="36"/>
      <w:lang w:eastAsia="ar-SA" w:bidi="ar-LY"/>
    </w:rPr>
  </w:style>
  <w:style w:type="character" w:customStyle="1" w:styleId="Charc">
    <w:name w:val="مخطط المستند Char"/>
    <w:basedOn w:val="a0"/>
    <w:link w:val="aff"/>
    <w:rsid w:val="00467737"/>
    <w:rPr>
      <w:rFonts w:ascii="Times New Roman" w:eastAsia="Times New Roman" w:hAnsi="Times New Roman" w:cs="Traditional Arabic"/>
      <w:color w:val="000000"/>
      <w:sz w:val="36"/>
      <w:szCs w:val="36"/>
      <w:shd w:val="clear" w:color="auto" w:fill="000080"/>
      <w:lang w:eastAsia="ar-SA" w:bidi="ar-LY"/>
    </w:rPr>
  </w:style>
  <w:style w:type="character" w:styleId="aff0">
    <w:name w:val="page number"/>
    <w:rsid w:val="00467737"/>
    <w:rPr>
      <w:rFonts w:cs="Times New Roman"/>
      <w:szCs w:val="32"/>
    </w:rPr>
  </w:style>
  <w:style w:type="paragraph" w:customStyle="1" w:styleId="100">
    <w:name w:val="عنوان 10"/>
    <w:next w:val="a"/>
    <w:rsid w:val="00467737"/>
    <w:pPr>
      <w:bidi/>
    </w:pPr>
    <w:rPr>
      <w:rFonts w:ascii="Tahoma" w:eastAsia="Times New Roman" w:hAnsi="Tahoma" w:cs="Monotype Koufi"/>
      <w:bCs/>
      <w:color w:val="000000"/>
      <w:sz w:val="36"/>
      <w:szCs w:val="40"/>
      <w:lang w:eastAsia="ar-SA"/>
    </w:rPr>
  </w:style>
  <w:style w:type="paragraph" w:customStyle="1" w:styleId="113">
    <w:name w:val="عنوان 11"/>
    <w:next w:val="a"/>
    <w:rsid w:val="00467737"/>
    <w:rPr>
      <w:rFonts w:ascii="Tahoma" w:eastAsia="Times New Roman" w:hAnsi="Tahoma" w:cs="Andalus"/>
      <w:b/>
      <w:bCs/>
      <w:color w:val="000000"/>
      <w:sz w:val="40"/>
      <w:szCs w:val="40"/>
      <w:lang w:eastAsia="ar-SA"/>
    </w:rPr>
  </w:style>
  <w:style w:type="paragraph" w:customStyle="1" w:styleId="120">
    <w:name w:val="عنوان 12"/>
    <w:next w:val="a"/>
    <w:rsid w:val="00467737"/>
    <w:rPr>
      <w:rFonts w:ascii="Times New Roman" w:eastAsia="Times New Roman" w:hAnsi="Times New Roman" w:cs="Times New Roman"/>
      <w:b/>
      <w:bCs/>
      <w:color w:val="000000"/>
      <w:sz w:val="40"/>
      <w:szCs w:val="40"/>
      <w:lang w:eastAsia="ar-SA"/>
    </w:rPr>
  </w:style>
  <w:style w:type="paragraph" w:customStyle="1" w:styleId="130">
    <w:name w:val="عنوان 13"/>
    <w:next w:val="a"/>
    <w:rsid w:val="00467737"/>
    <w:rPr>
      <w:rFonts w:ascii="Tahoma" w:eastAsia="Times New Roman" w:hAnsi="Tahoma" w:cs="Simplified Arabic"/>
      <w:b/>
      <w:bCs/>
      <w:i/>
      <w:iCs/>
      <w:color w:val="000000"/>
      <w:sz w:val="36"/>
      <w:szCs w:val="36"/>
      <w:lang w:eastAsia="ar-SA"/>
    </w:rPr>
  </w:style>
  <w:style w:type="paragraph" w:customStyle="1" w:styleId="140">
    <w:name w:val="عنوان 14"/>
    <w:next w:val="a"/>
    <w:rsid w:val="00467737"/>
    <w:rPr>
      <w:rFonts w:ascii="Tahoma" w:eastAsia="Times New Roman" w:hAnsi="Tahoma" w:cs="Traditional Arabic"/>
      <w:b/>
      <w:bCs/>
      <w:color w:val="000000"/>
      <w:sz w:val="32"/>
      <w:szCs w:val="32"/>
      <w:lang w:eastAsia="ar-SA"/>
    </w:rPr>
  </w:style>
  <w:style w:type="paragraph" w:styleId="aff1">
    <w:name w:val="toa heading"/>
    <w:basedOn w:val="a"/>
    <w:next w:val="a"/>
    <w:rsid w:val="00467737"/>
    <w:pPr>
      <w:widowControl w:val="0"/>
      <w:spacing w:before="120"/>
      <w:ind w:firstLine="454"/>
      <w:jc w:val="both"/>
    </w:pPr>
    <w:rPr>
      <w:rFonts w:ascii="Arial" w:eastAsia="Times New Roman" w:hAnsi="Arial" w:cs="Arial"/>
      <w:b/>
      <w:bCs/>
      <w:color w:val="000000"/>
      <w:sz w:val="24"/>
      <w:szCs w:val="24"/>
      <w:lang w:eastAsia="ar-SA" w:bidi="ar-LY"/>
    </w:rPr>
  </w:style>
  <w:style w:type="paragraph" w:styleId="Index1">
    <w:name w:val="index 1"/>
    <w:basedOn w:val="a"/>
    <w:next w:val="a"/>
    <w:autoRedefine/>
    <w:semiHidden/>
    <w:rsid w:val="00467737"/>
    <w:pPr>
      <w:widowControl w:val="0"/>
      <w:ind w:left="360" w:hanging="360"/>
      <w:jc w:val="both"/>
    </w:pPr>
    <w:rPr>
      <w:rFonts w:ascii="Times New Roman" w:eastAsia="Times New Roman" w:hAnsi="Times New Roman" w:cs="Traditional Arabic"/>
      <w:color w:val="000000"/>
      <w:sz w:val="36"/>
      <w:szCs w:val="36"/>
      <w:lang w:eastAsia="ar-SA" w:bidi="ar-LY"/>
    </w:rPr>
  </w:style>
  <w:style w:type="paragraph" w:styleId="aff2">
    <w:name w:val="index heading"/>
    <w:basedOn w:val="a"/>
    <w:next w:val="Index1"/>
    <w:rsid w:val="00467737"/>
    <w:pPr>
      <w:widowControl w:val="0"/>
      <w:ind w:firstLine="454"/>
      <w:jc w:val="both"/>
    </w:pPr>
    <w:rPr>
      <w:rFonts w:ascii="Arial" w:eastAsia="Times New Roman" w:hAnsi="Arial" w:cs="Arial"/>
      <w:b/>
      <w:bCs/>
      <w:color w:val="000000"/>
      <w:sz w:val="36"/>
      <w:szCs w:val="36"/>
      <w:lang w:eastAsia="ar-SA" w:bidi="ar-LY"/>
    </w:rPr>
  </w:style>
  <w:style w:type="paragraph" w:styleId="aff3">
    <w:name w:val="Body Text"/>
    <w:basedOn w:val="a"/>
    <w:link w:val="Chard"/>
    <w:rsid w:val="00467737"/>
    <w:pPr>
      <w:widowControl w:val="0"/>
      <w:spacing w:after="120"/>
      <w:jc w:val="mediumKashida"/>
    </w:pPr>
    <w:rPr>
      <w:rFonts w:ascii="Times New Roman" w:eastAsia="Times New Roman" w:hAnsi="Times New Roman" w:cs="Traditional Arabic"/>
      <w:color w:val="000000"/>
      <w:sz w:val="24"/>
      <w:szCs w:val="36"/>
      <w:lang w:val="fr-FR" w:eastAsia="ar-SA" w:bidi="ar-LY"/>
    </w:rPr>
  </w:style>
  <w:style w:type="character" w:customStyle="1" w:styleId="Chard">
    <w:name w:val="نص أساسي Char"/>
    <w:basedOn w:val="a0"/>
    <w:link w:val="aff3"/>
    <w:rsid w:val="00467737"/>
    <w:rPr>
      <w:rFonts w:ascii="Times New Roman" w:eastAsia="Times New Roman" w:hAnsi="Times New Roman" w:cs="Traditional Arabic"/>
      <w:color w:val="000000"/>
      <w:sz w:val="24"/>
      <w:szCs w:val="36"/>
      <w:lang w:val="fr-FR" w:eastAsia="ar-SA" w:bidi="ar-LY"/>
    </w:rPr>
  </w:style>
  <w:style w:type="paragraph" w:styleId="aff4">
    <w:name w:val="macro"/>
    <w:link w:val="Chare"/>
    <w:rsid w:val="00467737"/>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eastAsia="Times New Roman" w:hAnsi="Courier New" w:cs="Courier New"/>
      <w:color w:val="000000"/>
      <w:lang w:eastAsia="ar-SA"/>
    </w:rPr>
  </w:style>
  <w:style w:type="character" w:customStyle="1" w:styleId="Chare">
    <w:name w:val="نص ماكرو Char"/>
    <w:basedOn w:val="a0"/>
    <w:link w:val="aff4"/>
    <w:rsid w:val="00467737"/>
    <w:rPr>
      <w:rFonts w:ascii="Courier New" w:eastAsia="Times New Roman" w:hAnsi="Courier New" w:cs="Courier New"/>
      <w:color w:val="000000"/>
      <w:lang w:eastAsia="ar-SA"/>
    </w:rPr>
  </w:style>
  <w:style w:type="paragraph" w:styleId="aff5">
    <w:name w:val="Block Text"/>
    <w:basedOn w:val="a"/>
    <w:rsid w:val="00467737"/>
    <w:pPr>
      <w:widowControl w:val="0"/>
      <w:ind w:left="566" w:hanging="566"/>
      <w:jc w:val="lowKashida"/>
    </w:pPr>
    <w:rPr>
      <w:rFonts w:ascii="Times New Roman" w:eastAsia="Times New Roman" w:hAnsi="Times New Roman" w:cs="Traditional Arabic"/>
      <w:color w:val="000000"/>
      <w:sz w:val="18"/>
      <w:szCs w:val="30"/>
      <w:lang w:eastAsia="ar-SA" w:bidi="ar-LY"/>
    </w:rPr>
  </w:style>
  <w:style w:type="paragraph" w:customStyle="1" w:styleId="1e">
    <w:name w:val="نمط إضافي 1"/>
    <w:basedOn w:val="a"/>
    <w:next w:val="a"/>
    <w:rsid w:val="00467737"/>
    <w:pPr>
      <w:widowControl w:val="0"/>
    </w:pPr>
    <w:rPr>
      <w:rFonts w:ascii="Times New Roman" w:eastAsia="Times New Roman" w:hAnsi="Times New Roman" w:cs="Andalus"/>
      <w:color w:val="0000FF"/>
      <w:sz w:val="36"/>
      <w:szCs w:val="40"/>
      <w:lang w:eastAsia="ar-SA" w:bidi="ar-LY"/>
    </w:rPr>
  </w:style>
  <w:style w:type="paragraph" w:customStyle="1" w:styleId="23">
    <w:name w:val="نمط إضافي 2"/>
    <w:basedOn w:val="a"/>
    <w:next w:val="a"/>
    <w:rsid w:val="00467737"/>
    <w:pPr>
      <w:widowControl w:val="0"/>
    </w:pPr>
    <w:rPr>
      <w:rFonts w:ascii="Times New Roman" w:eastAsia="Times New Roman" w:hAnsi="Times New Roman" w:cs="Monotype Koufi"/>
      <w:bCs/>
      <w:color w:val="008000"/>
      <w:sz w:val="36"/>
      <w:szCs w:val="44"/>
      <w:lang w:eastAsia="ar-SA" w:bidi="ar-LY"/>
    </w:rPr>
  </w:style>
  <w:style w:type="paragraph" w:customStyle="1" w:styleId="32">
    <w:name w:val="نمط إضافي 3"/>
    <w:basedOn w:val="a"/>
    <w:next w:val="a"/>
    <w:rsid w:val="00467737"/>
    <w:pPr>
      <w:widowControl w:val="0"/>
    </w:pPr>
    <w:rPr>
      <w:rFonts w:ascii="Times New Roman" w:eastAsia="Times New Roman" w:hAnsi="Times New Roman" w:cs="Tahoma"/>
      <w:color w:val="800080"/>
      <w:sz w:val="36"/>
      <w:szCs w:val="36"/>
      <w:lang w:eastAsia="ar-SA" w:bidi="ar-LY"/>
    </w:rPr>
  </w:style>
  <w:style w:type="paragraph" w:customStyle="1" w:styleId="41">
    <w:name w:val="نمط إضافي 4"/>
    <w:basedOn w:val="a"/>
    <w:next w:val="a"/>
    <w:rsid w:val="00467737"/>
    <w:pPr>
      <w:widowControl w:val="0"/>
    </w:pPr>
    <w:rPr>
      <w:rFonts w:ascii="Times New Roman" w:eastAsia="Times New Roman" w:hAnsi="Times New Roman" w:cs="Simplified Arabic Fixed"/>
      <w:color w:val="FF6600"/>
      <w:sz w:val="44"/>
      <w:szCs w:val="36"/>
      <w:lang w:eastAsia="ar-SA" w:bidi="ar-LY"/>
    </w:rPr>
  </w:style>
  <w:style w:type="paragraph" w:customStyle="1" w:styleId="51">
    <w:name w:val="نمط إضافي 5"/>
    <w:basedOn w:val="a"/>
    <w:next w:val="a"/>
    <w:rsid w:val="00467737"/>
    <w:pPr>
      <w:widowControl w:val="0"/>
    </w:pPr>
    <w:rPr>
      <w:rFonts w:ascii="Times New Roman" w:eastAsia="Times New Roman" w:hAnsi="Times New Roman" w:cs="DecoType Naskh"/>
      <w:color w:val="3366FF"/>
      <w:sz w:val="36"/>
      <w:szCs w:val="44"/>
      <w:lang w:eastAsia="ar-SA" w:bidi="ar-LY"/>
    </w:rPr>
  </w:style>
  <w:style w:type="character" w:customStyle="1" w:styleId="1f">
    <w:name w:val="نمط حرفي 1"/>
    <w:rsid w:val="00467737"/>
    <w:rPr>
      <w:rFonts w:cs="Times New Roman"/>
      <w:szCs w:val="40"/>
    </w:rPr>
  </w:style>
  <w:style w:type="character" w:customStyle="1" w:styleId="24">
    <w:name w:val="نمط حرفي 2"/>
    <w:rsid w:val="00467737"/>
    <w:rPr>
      <w:rFonts w:ascii="Times New Roman" w:hAnsi="Times New Roman" w:cs="Times New Roman"/>
      <w:sz w:val="40"/>
      <w:szCs w:val="40"/>
    </w:rPr>
  </w:style>
  <w:style w:type="character" w:customStyle="1" w:styleId="33">
    <w:name w:val="نمط حرفي 3"/>
    <w:rsid w:val="00467737"/>
    <w:rPr>
      <w:rFonts w:ascii="Times New Roman" w:hAnsi="Times New Roman" w:cs="Times New Roman"/>
      <w:sz w:val="40"/>
      <w:szCs w:val="40"/>
    </w:rPr>
  </w:style>
  <w:style w:type="character" w:customStyle="1" w:styleId="42">
    <w:name w:val="نمط حرفي 4"/>
    <w:rsid w:val="00467737"/>
    <w:rPr>
      <w:rFonts w:cs="Times New Roman"/>
      <w:szCs w:val="40"/>
    </w:rPr>
  </w:style>
  <w:style w:type="character" w:customStyle="1" w:styleId="52">
    <w:name w:val="نمط حرفي 5"/>
    <w:rsid w:val="00467737"/>
    <w:rPr>
      <w:rFonts w:cs="Times New Roman"/>
      <w:szCs w:val="40"/>
    </w:rPr>
  </w:style>
  <w:style w:type="character" w:customStyle="1" w:styleId="aff6">
    <w:name w:val="حديث"/>
    <w:rsid w:val="00467737"/>
    <w:rPr>
      <w:rFonts w:cs="Traditional Arabic"/>
      <w:szCs w:val="36"/>
    </w:rPr>
  </w:style>
  <w:style w:type="character" w:customStyle="1" w:styleId="aff7">
    <w:name w:val="أثر"/>
    <w:rsid w:val="00467737"/>
    <w:rPr>
      <w:rFonts w:cs="Traditional Arabic"/>
      <w:szCs w:val="36"/>
    </w:rPr>
  </w:style>
  <w:style w:type="character" w:customStyle="1" w:styleId="aff8">
    <w:name w:val="مثل"/>
    <w:rsid w:val="00467737"/>
    <w:rPr>
      <w:rFonts w:cs="Traditional Arabic"/>
      <w:szCs w:val="36"/>
    </w:rPr>
  </w:style>
  <w:style w:type="character" w:customStyle="1" w:styleId="aff9">
    <w:name w:val="قول"/>
    <w:rsid w:val="00467737"/>
    <w:rPr>
      <w:rFonts w:cs="Traditional Arabic"/>
      <w:szCs w:val="36"/>
    </w:rPr>
  </w:style>
  <w:style w:type="character" w:customStyle="1" w:styleId="affa">
    <w:name w:val="شعر"/>
    <w:rsid w:val="00467737"/>
    <w:rPr>
      <w:rFonts w:cs="Traditional Arabic"/>
      <w:szCs w:val="36"/>
    </w:rPr>
  </w:style>
  <w:style w:type="character" w:customStyle="1" w:styleId="TraditionalArabic">
    <w:name w:val="نمط مرجع حاشية سفلية + (العربية وغيرها) Traditional Arabic"/>
    <w:rsid w:val="00467737"/>
    <w:rPr>
      <w:rFonts w:cs="Traditional Arabic"/>
      <w:vertAlign w:val="superscript"/>
    </w:rPr>
  </w:style>
  <w:style w:type="character" w:customStyle="1" w:styleId="UnresolvedMention">
    <w:name w:val="Unresolved Mention"/>
    <w:basedOn w:val="a0"/>
    <w:uiPriority w:val="99"/>
    <w:semiHidden/>
    <w:unhideWhenUsed/>
    <w:rsid w:val="003F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673274">
      <w:bodyDiv w:val="1"/>
      <w:marLeft w:val="0"/>
      <w:marRight w:val="0"/>
      <w:marTop w:val="0"/>
      <w:marBottom w:val="0"/>
      <w:divBdr>
        <w:top w:val="none" w:sz="0" w:space="0" w:color="auto"/>
        <w:left w:val="none" w:sz="0" w:space="0" w:color="auto"/>
        <w:bottom w:val="none" w:sz="0" w:space="0" w:color="auto"/>
        <w:right w:val="none" w:sz="0" w:space="0" w:color="auto"/>
      </w:divBdr>
    </w:div>
    <w:div w:id="149687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wikipedia.org/wiki/%D8%A3%D8%A8%D9%88_%D8%A7%D9%84%D8%B9%D8%A8%D8%A7%D8%B3_%D8%A7%D9%84%D9%81%D9%8A%D9%88%D9%85%D9%8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575;&#1604;&#1573;&#1610;&#1605;&#1610;&#1604;%20emhemad121@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575;&#1604;&#1573;&#1610;&#1605;&#1610;&#1604;%20emhemad121@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ar.wikipedia.org/wiki/770_%D9%87%D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35CE-EEFD-4A99-A6BD-0E40E7F4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6082</Words>
  <Characters>34674</Characters>
  <Application>Microsoft Office Word</Application>
  <DocSecurity>0</DocSecurity>
  <Lines>288</Lines>
  <Paragraphs>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غلاف المجلة</dc:creator>
  <cp:lastModifiedBy>HP</cp:lastModifiedBy>
  <cp:revision>60</cp:revision>
  <cp:lastPrinted>2025-08-24T19:41:00Z</cp:lastPrinted>
  <dcterms:created xsi:type="dcterms:W3CDTF">2025-11-18T13:51:00Z</dcterms:created>
  <dcterms:modified xsi:type="dcterms:W3CDTF">2026-02-15T10:09:00Z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0D813A279E8B415F88162275D26C40A6_12</vt:lpwstr>
  </property>
</Properties>
</file>